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w:t>
      </w:r>
      <w:r w:rsidR="00765117">
        <w:rPr>
          <w:b/>
          <w:noProof/>
          <w:sz w:val="24"/>
        </w:rPr>
        <w:t>2</w:t>
      </w:r>
      <w:r w:rsidR="00E06492">
        <w:rPr>
          <w:b/>
          <w:noProof/>
          <w:sz w:val="24"/>
        </w:rPr>
        <w:t>0</w:t>
      </w:r>
      <w:r w:rsidR="005F589D">
        <w:rPr>
          <w:b/>
          <w:noProof/>
          <w:sz w:val="24"/>
        </w:rPr>
        <w:t>0</w:t>
      </w:r>
      <w:r w:rsidR="00765117">
        <w:rPr>
          <w:b/>
          <w:noProof/>
          <w:sz w:val="24"/>
        </w:rPr>
        <w:t>0</w:t>
      </w:r>
    </w:p>
    <w:p w:rsidR="009843DC" w:rsidRDefault="009843DC" w:rsidP="00E505EE">
      <w:pPr>
        <w:pStyle w:val="CRCoverPage"/>
        <w:ind w:left="720"/>
        <w:outlineLvl w:val="0"/>
        <w:rPr>
          <w:b/>
          <w:noProof/>
          <w:sz w:val="24"/>
        </w:rPr>
      </w:pPr>
      <w:r>
        <w:rPr>
          <w:b/>
          <w:noProof/>
          <w:sz w:val="24"/>
        </w:rPr>
        <w:t xml:space="preserve">E-Meeting, </w:t>
      </w:r>
      <w:r w:rsidR="00F86605">
        <w:rPr>
          <w:b/>
          <w:noProof/>
          <w:sz w:val="24"/>
        </w:rPr>
        <w:t>1</w:t>
      </w:r>
      <w:r w:rsidR="00F3718B">
        <w:rPr>
          <w:b/>
          <w:noProof/>
          <w:sz w:val="24"/>
        </w:rPr>
        <w:t>4</w:t>
      </w:r>
      <w:r w:rsidR="00A40262" w:rsidRPr="00A40262">
        <w:rPr>
          <w:b/>
          <w:noProof/>
          <w:sz w:val="24"/>
          <w:vertAlign w:val="superscript"/>
        </w:rPr>
        <w:t>th</w:t>
      </w:r>
      <w:r>
        <w:rPr>
          <w:b/>
          <w:noProof/>
          <w:sz w:val="24"/>
        </w:rPr>
        <w:t xml:space="preserve">– </w:t>
      </w:r>
      <w:r w:rsidR="00F86605">
        <w:rPr>
          <w:b/>
          <w:noProof/>
          <w:sz w:val="24"/>
        </w:rPr>
        <w:t>23</w:t>
      </w:r>
      <w:r w:rsidR="00F86605" w:rsidRPr="00F86605">
        <w:rPr>
          <w:b/>
          <w:noProof/>
          <w:sz w:val="24"/>
          <w:vertAlign w:val="superscript"/>
        </w:rPr>
        <w:t>rd</w:t>
      </w:r>
      <w:r w:rsidR="00F86605">
        <w:rPr>
          <w:b/>
          <w:noProof/>
          <w:sz w:val="24"/>
        </w:rPr>
        <w:t xml:space="preserve"> April</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F611EF">
        <w:rPr>
          <w:b/>
          <w:bCs/>
        </w:rPr>
        <w:t>Draft</w:t>
      </w:r>
      <w:bookmarkStart w:id="0" w:name="_GoBack"/>
      <w:bookmarkEnd w:id="0"/>
      <w:r w:rsidR="00765117">
        <w:rPr>
          <w:b/>
          <w:bCs/>
        </w:rPr>
        <w:t xml:space="preserve"> </w:t>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765117">
        <w:rPr>
          <w:b/>
          <w:bCs/>
        </w:rPr>
        <w:t>3</w:t>
      </w:r>
      <w:r w:rsidR="00C17EEF">
        <w:rPr>
          <w:b/>
          <w:bCs/>
        </w:rPr>
        <w:t>-</w:t>
      </w:r>
      <w:r w:rsidR="001750EE">
        <w:rPr>
          <w:b/>
          <w:bCs/>
        </w:rPr>
        <w:t>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C654E4">
        <w:t>4</w:t>
      </w:r>
      <w:r w:rsidR="00A40262" w:rsidRPr="00A40262">
        <w:rPr>
          <w:vertAlign w:val="superscript"/>
        </w:rPr>
        <w:t>th</w:t>
      </w:r>
      <w:r w:rsidR="00A40262">
        <w:t xml:space="preserve"> </w:t>
      </w:r>
      <w:r w:rsidR="00AA6B6A">
        <w:t>April</w:t>
      </w:r>
      <w:r w:rsidR="00DC12FD">
        <w:t xml:space="preserve"> </w:t>
      </w:r>
      <w:r w:rsidR="00BD7C9C">
        <w:t>20</w:t>
      </w:r>
      <w:r w:rsidR="00A40262">
        <w:t>21</w:t>
      </w:r>
      <w:r w:rsidR="005C308A" w:rsidRPr="002B3FB0">
        <w:t>)</w:t>
      </w:r>
      <w:r w:rsidR="00217B84">
        <w:t xml:space="preserve"> </w:t>
      </w:r>
      <w:r w:rsidR="00536A16">
        <w:t>2</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0C6DF7" w:rsidRPr="006025CF">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67503A" w:rsidRPr="006025CF">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65110F" w:rsidRDefault="009F6FF2" w:rsidP="00E505EE">
      <w:pPr>
        <w:pStyle w:val="Heading3"/>
        <w:tabs>
          <w:tab w:val="clear" w:pos="1571"/>
          <w:tab w:val="num" w:pos="2291"/>
        </w:tabs>
        <w:ind w:left="2291"/>
        <w:rPr>
          <w:color w:val="000000" w:themeColor="text1"/>
          <w:lang w:eastAsia="zh-CN"/>
        </w:rPr>
      </w:pPr>
      <w:r w:rsidRPr="0065110F">
        <w:rPr>
          <w:color w:val="000000" w:themeColor="text1"/>
        </w:rPr>
        <w:t>Study on IETF QUIC Transport for 5GC Service Based Interfaces</w:t>
      </w:r>
      <w:r w:rsidRPr="0065110F">
        <w:rPr>
          <w:color w:val="000000" w:themeColor="text1"/>
        </w:rPr>
        <w:tab/>
        <w:t>[FS_QUIC]</w:t>
      </w:r>
      <w:r w:rsidR="00325D83" w:rsidRPr="0065110F">
        <w:rPr>
          <w:color w:val="000000" w:themeColor="text1"/>
        </w:rPr>
        <w:t xml:space="preserve"> </w:t>
      </w:r>
    </w:p>
    <w:p w:rsidR="00C94CB5" w:rsidRPr="0065110F" w:rsidRDefault="00C94CB5" w:rsidP="00E505EE">
      <w:pPr>
        <w:pStyle w:val="Heading3"/>
        <w:tabs>
          <w:tab w:val="clear" w:pos="1571"/>
          <w:tab w:val="num" w:pos="2291"/>
        </w:tabs>
        <w:ind w:left="2291"/>
        <w:rPr>
          <w:color w:val="000000" w:themeColor="text1"/>
          <w:lang w:eastAsia="zh-CN"/>
        </w:rPr>
      </w:pPr>
      <w:r w:rsidRPr="0065110F">
        <w:rPr>
          <w:color w:val="000000" w:themeColor="text1"/>
        </w:rPr>
        <w:t>Service based Interface protocol improvements</w:t>
      </w:r>
      <w:r w:rsidRPr="0065110F">
        <w:rPr>
          <w:color w:val="000000" w:themeColor="text1"/>
        </w:rPr>
        <w:tab/>
        <w:t>[SBIProtoc17]</w:t>
      </w:r>
      <w:r w:rsidR="005612ED" w:rsidRPr="0065110F">
        <w:rPr>
          <w:color w:val="000000" w:themeColor="text1"/>
        </w:rPr>
        <w:t xml:space="preserve"> </w:t>
      </w:r>
    </w:p>
    <w:p w:rsidR="00064BED" w:rsidRPr="0065110F" w:rsidRDefault="00C94CB5" w:rsidP="00E505EE">
      <w:pPr>
        <w:pStyle w:val="Heading3"/>
        <w:tabs>
          <w:tab w:val="clear" w:pos="1571"/>
          <w:tab w:val="clear" w:pos="4832"/>
          <w:tab w:val="num" w:pos="2280"/>
        </w:tabs>
        <w:ind w:left="2291"/>
        <w:rPr>
          <w:color w:val="000000" w:themeColor="text1"/>
          <w:lang w:eastAsia="zh-CN"/>
        </w:rPr>
      </w:pPr>
      <w:proofErr w:type="spellStart"/>
      <w:r w:rsidRPr="0065110F">
        <w:rPr>
          <w:rFonts w:hint="eastAsia"/>
          <w:color w:val="000000" w:themeColor="text1"/>
        </w:rPr>
        <w:t>BEst</w:t>
      </w:r>
      <w:proofErr w:type="spellEnd"/>
      <w:r w:rsidRPr="0065110F">
        <w:rPr>
          <w:rFonts w:hint="eastAsia"/>
          <w:color w:val="000000" w:themeColor="text1"/>
        </w:rPr>
        <w:t xml:space="preserve"> Practice of PFCP</w:t>
      </w:r>
      <w:r w:rsidRPr="0065110F">
        <w:rPr>
          <w:color w:val="000000" w:themeColor="text1"/>
        </w:rPr>
        <w:tab/>
        <w:t>[</w:t>
      </w:r>
      <w:proofErr w:type="spellStart"/>
      <w:r w:rsidRPr="0065110F">
        <w:rPr>
          <w:color w:val="000000" w:themeColor="text1"/>
        </w:rPr>
        <w:t>BEPoP</w:t>
      </w:r>
      <w:proofErr w:type="spellEnd"/>
      <w:r w:rsidRPr="0065110F">
        <w:rPr>
          <w:color w:val="000000" w:themeColor="text1"/>
        </w:rPr>
        <w:t>]</w:t>
      </w:r>
      <w:r w:rsidR="00325D83" w:rsidRPr="0065110F">
        <w:rPr>
          <w:color w:val="000000" w:themeColor="text1"/>
        </w:rPr>
        <w:t xml:space="preserve"> </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proofErr w:type="spellStart"/>
      <w:r w:rsidR="00325D83" w:rsidRPr="0065110F">
        <w:rPr>
          <w:color w:val="000000" w:themeColor="text1"/>
        </w:rPr>
        <w:t>FS_PortAl</w:t>
      </w:r>
      <w:proofErr w:type="spellEnd"/>
      <w:r w:rsidRPr="0065110F">
        <w:rPr>
          <w:color w:val="000000" w:themeColor="text1"/>
        </w:rPr>
        <w:t>]</w:t>
      </w:r>
      <w:r w:rsidR="00325D83" w:rsidRPr="0065110F">
        <w:rPr>
          <w:color w:val="000000" w:themeColor="text1"/>
        </w:rPr>
        <w:t xml:space="preserve"> </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proofErr w:type="spellStart"/>
      <w:r w:rsidRPr="0065110F">
        <w:rPr>
          <w:color w:val="000000" w:themeColor="text1"/>
        </w:rPr>
        <w:t>FS_</w:t>
      </w:r>
      <w:r w:rsidR="00DA5E5C" w:rsidRPr="0065110F">
        <w:rPr>
          <w:color w:val="000000" w:themeColor="text1"/>
        </w:rPr>
        <w:t>ReP_UDR</w:t>
      </w:r>
      <w:proofErr w:type="spellEnd"/>
      <w:r w:rsidR="00A8576E" w:rsidRPr="0065110F">
        <w:rPr>
          <w:color w:val="000000" w:themeColor="text1"/>
        </w:rPr>
        <w:t>]</w:t>
      </w:r>
      <w:r w:rsidR="00E44A79" w:rsidRPr="0065110F">
        <w:rPr>
          <w:color w:val="000000" w:themeColor="text1"/>
        </w:rPr>
        <w:t xml:space="preserve"> </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 xml:space="preserve">CT Aspects of 5G </w:t>
      </w:r>
      <w:proofErr w:type="spellStart"/>
      <w:r w:rsidRPr="0065110F">
        <w:rPr>
          <w:color w:val="000000" w:themeColor="text1"/>
        </w:rPr>
        <w:t>eEDGE</w:t>
      </w:r>
      <w:proofErr w:type="spellEnd"/>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p>
    <w:p w:rsidR="007069B1" w:rsidRPr="0065110F" w:rsidRDefault="00556E1E" w:rsidP="00E505EE">
      <w:pPr>
        <w:pStyle w:val="Heading3"/>
        <w:tabs>
          <w:tab w:val="clear" w:pos="1571"/>
          <w:tab w:val="num" w:pos="2291"/>
        </w:tabs>
        <w:ind w:left="2291"/>
        <w:rPr>
          <w:color w:val="000000" w:themeColor="text1"/>
        </w:rPr>
      </w:pPr>
      <w:r w:rsidRPr="0065110F">
        <w:rPr>
          <w:color w:val="000000" w:themeColor="text1"/>
        </w:rPr>
        <w:t>CT</w:t>
      </w:r>
      <w:r w:rsidR="00F3718B" w:rsidRPr="0065110F">
        <w:rPr>
          <w:color w:val="000000" w:themeColor="text1"/>
        </w:rPr>
        <w:t xml:space="preserve"> aspects on Same PCF Selection </w:t>
      </w:r>
      <w:proofErr w:type="gramStart"/>
      <w:r w:rsidR="00F3718B" w:rsidRPr="0065110F">
        <w:rPr>
          <w:color w:val="000000" w:themeColor="text1"/>
        </w:rPr>
        <w:t>F</w:t>
      </w:r>
      <w:r w:rsidR="007A6A16">
        <w:rPr>
          <w:color w:val="000000" w:themeColor="text1"/>
        </w:rPr>
        <w:t>or</w:t>
      </w:r>
      <w:proofErr w:type="gramEnd"/>
      <w:r w:rsidR="007A6A16">
        <w:rPr>
          <w:color w:val="000000" w:themeColor="text1"/>
        </w:rPr>
        <w:t xml:space="preserve"> AMF and SMF</w:t>
      </w:r>
      <w:r w:rsidR="007A6A16">
        <w:rPr>
          <w:color w:val="000000" w:themeColor="text1"/>
        </w:rPr>
        <w:tab/>
        <w:t>[TEI17_SPSFAS</w:t>
      </w:r>
      <w:r w:rsidRPr="0065110F">
        <w:rPr>
          <w:color w:val="000000" w:themeColor="text1"/>
        </w:rPr>
        <w:t>]</w:t>
      </w:r>
      <w:r w:rsidR="007069B1" w:rsidRPr="0065110F">
        <w:rPr>
          <w:color w:val="000000" w:themeColor="text1"/>
        </w:rPr>
        <w:t xml:space="preserve"> </w:t>
      </w:r>
    </w:p>
    <w:p w:rsidR="0099595D" w:rsidRPr="0065110F" w:rsidRDefault="007069B1" w:rsidP="00E505EE">
      <w:pPr>
        <w:pStyle w:val="Heading3"/>
        <w:tabs>
          <w:tab w:val="clear" w:pos="1571"/>
          <w:tab w:val="clear" w:pos="4832"/>
          <w:tab w:val="num" w:pos="2280"/>
        </w:tabs>
        <w:ind w:left="2291"/>
        <w:rPr>
          <w:color w:val="000000" w:themeColor="text1"/>
        </w:rPr>
      </w:pPr>
      <w:r w:rsidRPr="0065110F">
        <w:rPr>
          <w:color w:val="000000" w:themeColor="text1"/>
        </w:rPr>
        <w:t xml:space="preserve">Enhancement of Inter-PLMN Roaming </w:t>
      </w:r>
      <w:r w:rsidRPr="0065110F">
        <w:rPr>
          <w:color w:val="000000" w:themeColor="text1"/>
        </w:rPr>
        <w:tab/>
        <w:t>[</w:t>
      </w:r>
      <w:proofErr w:type="spellStart"/>
      <w:r w:rsidRPr="0065110F">
        <w:rPr>
          <w:color w:val="000000" w:themeColor="text1"/>
        </w:rPr>
        <w:t>EoIPR</w:t>
      </w:r>
      <w:proofErr w:type="spellEnd"/>
      <w:r w:rsidRPr="0065110F">
        <w:rPr>
          <w:color w:val="000000" w:themeColor="text1"/>
        </w:rPr>
        <w:t>]</w:t>
      </w:r>
      <w:r w:rsidR="0099595D" w:rsidRPr="0065110F">
        <w:rPr>
          <w:color w:val="000000" w:themeColor="text1"/>
        </w:rPr>
        <w:t xml:space="preserve"> </w:t>
      </w:r>
    </w:p>
    <w:p w:rsidR="00AA6B6A" w:rsidRDefault="0065110F" w:rsidP="00E505EE">
      <w:pPr>
        <w:pStyle w:val="Heading3"/>
        <w:tabs>
          <w:tab w:val="clear" w:pos="1571"/>
          <w:tab w:val="clear" w:pos="4832"/>
          <w:tab w:val="num" w:pos="2280"/>
        </w:tabs>
        <w:ind w:left="2291"/>
        <w:rPr>
          <w:color w:val="000000" w:themeColor="text1"/>
        </w:rPr>
      </w:pPr>
      <w:r w:rsidRPr="0065110F">
        <w:rPr>
          <w:color w:val="000000" w:themeColor="text1"/>
        </w:rPr>
        <w:t>Restoration of PDN Connections in PGW-C/SMF S</w:t>
      </w:r>
      <w:r w:rsidR="0099595D" w:rsidRPr="0065110F">
        <w:rPr>
          <w:color w:val="000000" w:themeColor="text1"/>
        </w:rPr>
        <w:tab/>
        <w:t>[</w:t>
      </w:r>
      <w:r w:rsidR="00782D0A">
        <w:rPr>
          <w:color w:val="000000" w:themeColor="text1"/>
        </w:rPr>
        <w:t>RPC</w:t>
      </w:r>
      <w:r>
        <w:rPr>
          <w:color w:val="000000" w:themeColor="text1"/>
        </w:rPr>
        <w:t>PSET</w:t>
      </w:r>
      <w:r w:rsidR="0099595D" w:rsidRPr="0065110F">
        <w:rPr>
          <w:color w:val="000000" w:themeColor="text1"/>
        </w:rPr>
        <w:t>]</w:t>
      </w:r>
      <w:r w:rsidR="00AA6B6A">
        <w:rPr>
          <w:color w:val="000000" w:themeColor="text1"/>
        </w:rPr>
        <w:t xml:space="preserve"> </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 xml:space="preserve">Enhancement to the 5GC </w:t>
      </w:r>
      <w:proofErr w:type="spellStart"/>
      <w:r w:rsidRPr="00AA6B6A">
        <w:rPr>
          <w:color w:val="000000" w:themeColor="text1"/>
        </w:rPr>
        <w:t>LoCation</w:t>
      </w:r>
      <w:proofErr w:type="spellEnd"/>
      <w:r w:rsidRPr="00AA6B6A">
        <w:rPr>
          <w:color w:val="000000" w:themeColor="text1"/>
        </w:rPr>
        <w:t xml:space="preserve"> Services-Phase 2</w:t>
      </w:r>
      <w:r>
        <w:rPr>
          <w:color w:val="000000" w:themeColor="text1"/>
        </w:rPr>
        <w:tab/>
        <w:t>[</w:t>
      </w:r>
      <w:r w:rsidR="007A6A16">
        <w:rPr>
          <w:color w:val="000000" w:themeColor="text1"/>
        </w:rPr>
        <w:t>5G_eLCS_ph2</w:t>
      </w:r>
      <w:r>
        <w:rPr>
          <w:color w:val="000000" w:themeColor="text1"/>
        </w:rPr>
        <w:t xml:space="preserve">] </w:t>
      </w:r>
    </w:p>
    <w:p w:rsidR="00064BED" w:rsidRPr="0065110F" w:rsidRDefault="00AA6B6A" w:rsidP="00E505EE">
      <w:pPr>
        <w:pStyle w:val="Heading3"/>
        <w:tabs>
          <w:tab w:val="clear" w:pos="1571"/>
          <w:tab w:val="clear" w:pos="4832"/>
          <w:tab w:val="num" w:pos="2280"/>
        </w:tabs>
        <w:ind w:left="2291"/>
        <w:rPr>
          <w:color w:val="000000" w:themeColor="text1"/>
        </w:rPr>
      </w:pPr>
      <w:r w:rsidRPr="00AA6B6A">
        <w:rPr>
          <w:color w:val="000000" w:themeColor="text1"/>
        </w:rPr>
        <w:t>CT aspects of Integration of GBA into SBA</w:t>
      </w:r>
      <w:r>
        <w:rPr>
          <w:color w:val="000000" w:themeColor="text1"/>
        </w:rPr>
        <w:tab/>
        <w:t>[GBA_5G]</w:t>
      </w:r>
      <w:r w:rsidR="00556E1E" w:rsidRPr="0065110F">
        <w:rPr>
          <w:color w:val="000000" w:themeColor="text1"/>
        </w:rPr>
        <w:t xml:space="preserve"> </w:t>
      </w:r>
    </w:p>
    <w:p w:rsidR="00D81483" w:rsidRPr="0065110F" w:rsidRDefault="00D81483" w:rsidP="00E505EE">
      <w:pPr>
        <w:ind w:left="720"/>
        <w:rPr>
          <w:color w:val="000000" w:themeColor="text1"/>
        </w:rPr>
      </w:pP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65110F" w:rsidRDefault="00C94CB5" w:rsidP="00AA6B6A">
      <w:pPr>
        <w:pStyle w:val="Heading3"/>
        <w:tabs>
          <w:tab w:val="clear" w:pos="1571"/>
        </w:tabs>
        <w:ind w:left="2291"/>
        <w:rPr>
          <w:color w:val="000000" w:themeColor="text1"/>
        </w:rPr>
      </w:pPr>
      <w:r w:rsidRPr="0065110F">
        <w:rPr>
          <w:color w:val="000000" w:themeColor="text1"/>
        </w:rPr>
        <w:t>Study on enhanced IMS to 5GC Integration Phase 2</w:t>
      </w:r>
      <w:r w:rsidRPr="0065110F">
        <w:rPr>
          <w:color w:val="000000" w:themeColor="text1"/>
        </w:rPr>
        <w:tab/>
        <w:t>[FS_</w:t>
      </w:r>
      <w:r w:rsidRPr="0065110F">
        <w:rPr>
          <w:color w:val="000000" w:themeColor="text1"/>
          <w:lang w:val="fr-FR" w:eastAsia="zh-CN"/>
        </w:rPr>
        <w:t>eIMS5G2</w:t>
      </w:r>
      <w:r w:rsidRPr="0065110F">
        <w:rPr>
          <w:color w:val="000000" w:themeColor="text1"/>
        </w:rPr>
        <w:t>]</w:t>
      </w:r>
      <w:r w:rsidR="00AA6B6A">
        <w:rPr>
          <w:color w:val="000000" w:themeColor="text1"/>
        </w:rPr>
        <w:t xml:space="preserve"> </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Stage 3 of Multimedia Priority Service (MPS) Phase 2</w:t>
      </w:r>
      <w:r w:rsidRPr="0065110F">
        <w:rPr>
          <w:color w:val="000000" w:themeColor="text1"/>
        </w:rPr>
        <w:tab/>
        <w:t>[</w:t>
      </w:r>
      <w:r w:rsidRPr="0065110F">
        <w:rPr>
          <w:color w:val="000000" w:themeColor="text1"/>
          <w:lang w:val="fr-FR"/>
        </w:rPr>
        <w:t>MPS2</w:t>
      </w:r>
      <w:r w:rsidRPr="0065110F">
        <w:rPr>
          <w:color w:val="000000" w:themeColor="text1"/>
        </w:rPr>
        <w:t xml:space="preserve">] </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Enhancement for the 5G Control Plane Steering of Roaming for UE in CONNECTED mode</w:t>
      </w:r>
      <w:r w:rsidRPr="0065110F">
        <w:rPr>
          <w:color w:val="000000" w:themeColor="text1"/>
        </w:rPr>
        <w:tab/>
      </w:r>
      <w:r w:rsidRPr="0065110F">
        <w:rPr>
          <w:color w:val="000000" w:themeColor="text1"/>
        </w:rPr>
        <w:tab/>
        <w:t>[</w:t>
      </w:r>
      <w:proofErr w:type="spellStart"/>
      <w:r w:rsidR="007A6A16">
        <w:rPr>
          <w:color w:val="000000" w:themeColor="text1"/>
          <w:lang w:eastAsia="ja-JP"/>
        </w:rPr>
        <w:t>eCPSOR_CON</w:t>
      </w:r>
      <w:proofErr w:type="spellEnd"/>
      <w:r w:rsidRPr="0065110F">
        <w:rPr>
          <w:color w:val="000000" w:themeColor="text1"/>
        </w:rPr>
        <w:t>]</w:t>
      </w:r>
      <w:r w:rsidRPr="0065110F">
        <w:rPr>
          <w:color w:val="000000" w:themeColor="text1"/>
          <w:lang w:eastAsia="zh-CN"/>
        </w:rPr>
        <w:t xml:space="preserve"> </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lang w:val="en-US"/>
        </w:rPr>
        <w:t xml:space="preserve">Authentication and key management for applications based on 3GPP credential in 5G  </w:t>
      </w:r>
      <w:r w:rsidR="007A6A16">
        <w:rPr>
          <w:color w:val="000000" w:themeColor="text1"/>
          <w:lang w:val="en-US"/>
        </w:rPr>
        <w:br/>
      </w:r>
      <w:r w:rsidRPr="0065110F">
        <w:rPr>
          <w:color w:val="000000" w:themeColor="text1"/>
          <w:lang w:val="en-US"/>
        </w:rPr>
        <w:tab/>
      </w:r>
      <w:r w:rsidR="00ED65B0" w:rsidRPr="0065110F">
        <w:rPr>
          <w:color w:val="000000" w:themeColor="text1"/>
          <w:lang w:val="en-US"/>
        </w:rPr>
        <w:t>[</w:t>
      </w:r>
      <w:r w:rsidRPr="0065110F">
        <w:rPr>
          <w:color w:val="000000" w:themeColor="text1"/>
          <w:lang w:val="en-US"/>
        </w:rPr>
        <w:t>AKMA-CT</w:t>
      </w:r>
      <w:r w:rsidR="00ED65B0" w:rsidRPr="0065110F">
        <w:rPr>
          <w:color w:val="000000" w:themeColor="text1"/>
          <w:lang w:val="en-US"/>
        </w:rPr>
        <w:t>]</w:t>
      </w:r>
      <w:r w:rsidR="007A6A16">
        <w:rPr>
          <w:color w:val="000000" w:themeColor="text1"/>
          <w:lang w:eastAsia="zh-CN"/>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on Dynamically Changing AM Pol</w:t>
      </w:r>
      <w:r w:rsidR="007A6A16">
        <w:rPr>
          <w:color w:val="000000" w:themeColor="text1"/>
        </w:rPr>
        <w:t>icies in the 5GC</w:t>
      </w:r>
      <w:r w:rsidR="007A6A16">
        <w:rPr>
          <w:color w:val="000000" w:themeColor="text1"/>
        </w:rPr>
        <w:tab/>
        <w:t>[TEI17_DCAMP</w:t>
      </w:r>
      <w:r w:rsidRPr="0065110F">
        <w:rPr>
          <w:color w:val="000000" w:themeColor="text1"/>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proximity ba</w:t>
      </w:r>
      <w:r w:rsidR="007A6A16">
        <w:rPr>
          <w:color w:val="000000" w:themeColor="text1"/>
        </w:rPr>
        <w:t>sed services in 5GS</w:t>
      </w:r>
      <w:r w:rsidR="007A6A16">
        <w:rPr>
          <w:color w:val="000000" w:themeColor="text1"/>
        </w:rPr>
        <w:tab/>
        <w:t>[5G_ProSe</w:t>
      </w:r>
      <w:r w:rsidRPr="0065110F">
        <w:rPr>
          <w:color w:val="000000" w:themeColor="text1"/>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on Dynamic Management of Group-base</w:t>
      </w:r>
      <w:r w:rsidR="007A6A16">
        <w:rPr>
          <w:color w:val="000000" w:themeColor="text1"/>
        </w:rPr>
        <w:t>d Event Monitoring</w:t>
      </w:r>
      <w:r w:rsidR="007A6A16">
        <w:rPr>
          <w:color w:val="000000" w:themeColor="text1"/>
        </w:rPr>
        <w:tab/>
        <w:t>[TEI17_GEM</w:t>
      </w:r>
      <w:r w:rsidRPr="0065110F">
        <w:rPr>
          <w:color w:val="000000" w:themeColor="text1"/>
        </w:rPr>
        <w:t>]</w:t>
      </w:r>
      <w:r w:rsidR="00DE64D1" w:rsidRPr="0065110F">
        <w:rPr>
          <w:color w:val="000000" w:themeColor="text1"/>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5GC architecture for satellite network</w:t>
      </w:r>
      <w:r w:rsidR="007A6A16">
        <w:rPr>
          <w:color w:val="000000" w:themeColor="text1"/>
        </w:rPr>
        <w:t>s</w:t>
      </w:r>
      <w:r w:rsidR="007A6A16">
        <w:rPr>
          <w:color w:val="000000" w:themeColor="text1"/>
        </w:rPr>
        <w:tab/>
        <w:t>[5GSAT_ARCH</w:t>
      </w:r>
      <w:r w:rsidR="00782D0A">
        <w:rPr>
          <w:color w:val="000000" w:themeColor="text1"/>
        </w:rPr>
        <w:t>-CT</w:t>
      </w:r>
      <w:r w:rsidRPr="0065110F">
        <w:rPr>
          <w:color w:val="000000" w:themeColor="text1"/>
        </w:rPr>
        <w:t xml:space="preserve">] </w:t>
      </w:r>
    </w:p>
    <w:p w:rsidR="00556E1E" w:rsidRPr="0065110F" w:rsidRDefault="00556E1E" w:rsidP="00AA6B6A">
      <w:pPr>
        <w:pStyle w:val="Heading3"/>
        <w:tabs>
          <w:tab w:val="clear" w:pos="1571"/>
          <w:tab w:val="clear" w:pos="4832"/>
          <w:tab w:val="num" w:pos="2268"/>
        </w:tabs>
        <w:ind w:left="2291"/>
        <w:rPr>
          <w:color w:val="000000" w:themeColor="text1"/>
        </w:rPr>
      </w:pPr>
      <w:r w:rsidRPr="0065110F">
        <w:rPr>
          <w:color w:val="000000" w:themeColor="text1"/>
        </w:rPr>
        <w:t>CT aspects for Support of Unmanned Aerial Systems Connectivity, Identifi</w:t>
      </w:r>
      <w:r w:rsidR="007A6A16">
        <w:rPr>
          <w:color w:val="000000" w:themeColor="text1"/>
        </w:rPr>
        <w:t>cation, and Tracking</w:t>
      </w:r>
      <w:r w:rsidR="007A6A16">
        <w:rPr>
          <w:color w:val="000000" w:themeColor="text1"/>
        </w:rPr>
        <w:tab/>
      </w:r>
      <w:r w:rsidR="007A6A16">
        <w:rPr>
          <w:color w:val="000000" w:themeColor="text1"/>
        </w:rPr>
        <w:tab/>
        <w:t>[ID_UAS</w:t>
      </w:r>
      <w:r w:rsidRPr="0065110F">
        <w:rPr>
          <w:color w:val="000000" w:themeColor="text1"/>
        </w:rPr>
        <w:t xml:space="preserve">] </w:t>
      </w:r>
    </w:p>
    <w:p w:rsidR="00C94CB5" w:rsidRPr="0065110F" w:rsidRDefault="00556E1E" w:rsidP="00E505EE">
      <w:pPr>
        <w:pStyle w:val="Heading3"/>
        <w:tabs>
          <w:tab w:val="clear" w:pos="1571"/>
          <w:tab w:val="num" w:pos="2291"/>
        </w:tabs>
        <w:ind w:left="2291"/>
        <w:rPr>
          <w:color w:val="000000" w:themeColor="text1"/>
        </w:rPr>
      </w:pPr>
      <w:r w:rsidRPr="0065110F">
        <w:rPr>
          <w:color w:val="000000" w:themeColor="text1"/>
        </w:rPr>
        <w:t>CT aspects of Enabl</w:t>
      </w:r>
      <w:r w:rsidR="007A6A16">
        <w:rPr>
          <w:color w:val="000000" w:themeColor="text1"/>
        </w:rPr>
        <w:t>ing Multi-USIM devices</w:t>
      </w:r>
      <w:r w:rsidR="007A6A16">
        <w:rPr>
          <w:color w:val="000000" w:themeColor="text1"/>
        </w:rPr>
        <w:tab/>
        <w:t>[MUSIM</w:t>
      </w:r>
      <w:r w:rsidRPr="0065110F">
        <w:rPr>
          <w:color w:val="000000" w:themeColor="text1"/>
        </w:rPr>
        <w:t>]</w:t>
      </w:r>
      <w:r w:rsidR="00C94CB5" w:rsidRPr="0065110F">
        <w:rPr>
          <w:color w:val="000000" w:themeColor="text1"/>
        </w:rPr>
        <w:t xml:space="preserve"> </w:t>
      </w:r>
    </w:p>
    <w:p w:rsidR="0017741C" w:rsidRPr="0065110F" w:rsidRDefault="0017741C" w:rsidP="007A6A16">
      <w:pPr>
        <w:pStyle w:val="Heading3"/>
        <w:tabs>
          <w:tab w:val="clear" w:pos="1571"/>
          <w:tab w:val="clear" w:pos="4832"/>
          <w:tab w:val="num" w:pos="2268"/>
        </w:tabs>
        <w:ind w:left="2291"/>
        <w:rPr>
          <w:color w:val="000000" w:themeColor="text1"/>
        </w:rPr>
      </w:pPr>
      <w:r w:rsidRPr="0065110F">
        <w:rPr>
          <w:color w:val="000000" w:themeColor="text1"/>
        </w:rPr>
        <w:t>CT aspects of Access Traffic Steering, Switch and Splitting support in the 5G system arc</w:t>
      </w:r>
      <w:r w:rsidR="007A6A16">
        <w:rPr>
          <w:color w:val="000000" w:themeColor="text1"/>
        </w:rPr>
        <w:t>hitecture; Phase 2</w:t>
      </w:r>
      <w:r w:rsidR="007A6A16">
        <w:rPr>
          <w:color w:val="000000" w:themeColor="text1"/>
        </w:rPr>
        <w:tab/>
        <w:t>[ATSSS_PH2</w:t>
      </w:r>
      <w:r w:rsidRPr="0065110F">
        <w:rPr>
          <w:color w:val="000000" w:themeColor="text1"/>
        </w:rPr>
        <w:t>]</w:t>
      </w:r>
      <w:r w:rsidR="00DE64D1" w:rsidRPr="0065110F">
        <w:rPr>
          <w:color w:val="000000" w:themeColor="text1"/>
        </w:rPr>
        <w:t xml:space="preserve"> </w:t>
      </w:r>
    </w:p>
    <w:p w:rsidR="0017741C" w:rsidRPr="0065110F" w:rsidRDefault="0017741C" w:rsidP="00E505EE">
      <w:pPr>
        <w:pStyle w:val="Heading3"/>
        <w:tabs>
          <w:tab w:val="clear" w:pos="1571"/>
          <w:tab w:val="num" w:pos="2291"/>
        </w:tabs>
        <w:ind w:left="2291"/>
        <w:rPr>
          <w:color w:val="000000" w:themeColor="text1"/>
        </w:rPr>
      </w:pPr>
      <w:r w:rsidRPr="0065110F">
        <w:rPr>
          <w:color w:val="000000" w:themeColor="text1"/>
        </w:rPr>
        <w:t>CT aspects of Enhanced support of Non-Public Networks</w:t>
      </w:r>
      <w:r w:rsidRPr="0065110F">
        <w:rPr>
          <w:color w:val="000000" w:themeColor="text1"/>
        </w:rPr>
        <w:tab/>
        <w:t>[</w:t>
      </w:r>
      <w:proofErr w:type="spellStart"/>
      <w:r w:rsidRPr="0065110F">
        <w:rPr>
          <w:color w:val="000000" w:themeColor="text1"/>
        </w:rPr>
        <w:t>eNPN</w:t>
      </w:r>
      <w:proofErr w:type="spellEnd"/>
      <w:r w:rsidR="007A6A16">
        <w:rPr>
          <w:color w:val="000000" w:themeColor="text1"/>
        </w:rPr>
        <w:t>]</w:t>
      </w:r>
      <w:r w:rsidRPr="0065110F">
        <w:rPr>
          <w:color w:val="000000" w:themeColor="text1"/>
        </w:rPr>
        <w:t xml:space="preserve"> </w:t>
      </w:r>
    </w:p>
    <w:p w:rsidR="00AA6B6A" w:rsidRDefault="0017741C" w:rsidP="00E505EE">
      <w:pPr>
        <w:pStyle w:val="Heading3"/>
        <w:tabs>
          <w:tab w:val="clear" w:pos="1571"/>
          <w:tab w:val="num" w:pos="2291"/>
        </w:tabs>
        <w:ind w:left="2291"/>
        <w:rPr>
          <w:color w:val="000000" w:themeColor="text1"/>
        </w:rPr>
      </w:pPr>
      <w:r w:rsidRPr="0065110F">
        <w:rPr>
          <w:color w:val="000000" w:themeColor="text1"/>
        </w:rPr>
        <w:t>CT aspects of enhanced su</w:t>
      </w:r>
      <w:r w:rsidR="007A6A16">
        <w:rPr>
          <w:color w:val="000000" w:themeColor="text1"/>
        </w:rPr>
        <w:t xml:space="preserve">pport of industrial </w:t>
      </w:r>
      <w:proofErr w:type="spellStart"/>
      <w:r w:rsidR="007A6A16">
        <w:rPr>
          <w:color w:val="000000" w:themeColor="text1"/>
        </w:rPr>
        <w:t>IoT</w:t>
      </w:r>
      <w:proofErr w:type="spellEnd"/>
      <w:r w:rsidR="007A6A16">
        <w:rPr>
          <w:color w:val="000000" w:themeColor="text1"/>
        </w:rPr>
        <w:tab/>
        <w:t>[</w:t>
      </w:r>
      <w:proofErr w:type="spellStart"/>
      <w:r w:rsidR="007A6A16">
        <w:rPr>
          <w:color w:val="000000" w:themeColor="text1"/>
        </w:rPr>
        <w:t>IIoT</w:t>
      </w:r>
      <w:proofErr w:type="spellEnd"/>
      <w:r w:rsidRPr="0065110F">
        <w:rPr>
          <w:color w:val="000000" w:themeColor="text1"/>
        </w:rPr>
        <w:t>]</w:t>
      </w:r>
      <w:r w:rsidR="007A6A16">
        <w:rPr>
          <w:color w:val="000000" w:themeColor="text1"/>
        </w:rPr>
        <w:t xml:space="preserve"> </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p>
    <w:p w:rsidR="00B7018C" w:rsidRDefault="00AA6B6A" w:rsidP="00E505EE">
      <w:pPr>
        <w:pStyle w:val="Heading3"/>
        <w:tabs>
          <w:tab w:val="clear" w:pos="1571"/>
          <w:tab w:val="clear" w:pos="4832"/>
          <w:tab w:val="num" w:pos="2280"/>
        </w:tabs>
        <w:ind w:left="2291"/>
      </w:pPr>
      <w:proofErr w:type="spellStart"/>
      <w:r>
        <w:rPr>
          <w:rFonts w:eastAsia="Batang"/>
          <w:bCs/>
          <w:lang w:eastAsia="ko-KR"/>
        </w:rPr>
        <w:t>AoB</w:t>
      </w:r>
      <w:proofErr w:type="spellEnd"/>
      <w:r w:rsidR="00B7018C">
        <w:tab/>
        <w:t>[TEI17]</w:t>
      </w:r>
      <w:r w:rsidR="00ED65B0">
        <w:t xml:space="preserve">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SimSun"/>
          <w:color w:val="000000" w:themeColor="text1"/>
        </w:rPr>
        <w:t>Enhancements to the Service-Based 5G System Architecture</w:t>
      </w:r>
      <w:r w:rsidRPr="00AA6B6A">
        <w:rPr>
          <w:color w:val="000000" w:themeColor="text1"/>
        </w:rPr>
        <w:tab/>
        <w:t xml:space="preserve">[5G_eSBA]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Enhancing Topology of SMF and UPF in 5G Networks</w:t>
      </w:r>
      <w:r w:rsidRPr="00AA6B6A">
        <w:rPr>
          <w:color w:val="000000" w:themeColor="text1"/>
        </w:rPr>
        <w:tab/>
        <w:t>[ETSUN]</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Enhancement to the 5GC </w:t>
      </w:r>
      <w:proofErr w:type="spellStart"/>
      <w:r w:rsidRPr="00AA6B6A">
        <w:rPr>
          <w:color w:val="000000" w:themeColor="text1"/>
        </w:rPr>
        <w:t>LoCation</w:t>
      </w:r>
      <w:proofErr w:type="spellEnd"/>
      <w:r w:rsidRPr="00AA6B6A">
        <w:rPr>
          <w:color w:val="000000" w:themeColor="text1"/>
        </w:rPr>
        <w:t xml:space="preserve"> Services</w:t>
      </w:r>
      <w:r w:rsidRPr="00AA6B6A">
        <w:rPr>
          <w:color w:val="000000" w:themeColor="text1"/>
        </w:rPr>
        <w:tab/>
        <w:t>[5G_eLCS]</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Media Handling for RAN Delay Budget Reporting in MTSI</w:t>
      </w:r>
      <w:r w:rsidRPr="00AA6B6A">
        <w:rPr>
          <w:color w:val="000000" w:themeColor="text1"/>
        </w:rPr>
        <w:tab/>
        <w:t xml:space="preserve">[E2E_DELAY] </w:t>
      </w:r>
    </w:p>
    <w:p w:rsidR="00556E1E" w:rsidRPr="00AA6B6A" w:rsidRDefault="00556E1E" w:rsidP="00E505EE">
      <w:pPr>
        <w:pStyle w:val="Heading3"/>
        <w:tabs>
          <w:tab w:val="clear" w:pos="1571"/>
          <w:tab w:val="num" w:pos="2291"/>
        </w:tabs>
        <w:ind w:left="2291"/>
        <w:rPr>
          <w:color w:val="000000" w:themeColor="text1"/>
        </w:rPr>
      </w:pPr>
      <w:bookmarkStart w:id="4" w:name="_Toc6125385"/>
      <w:r w:rsidRPr="00AA6B6A">
        <w:rPr>
          <w:color w:val="000000" w:themeColor="text1"/>
        </w:rPr>
        <w:t>User data interworking, Coexistence and Migration</w:t>
      </w:r>
      <w:r w:rsidRPr="00AA6B6A">
        <w:rPr>
          <w:color w:val="000000" w:themeColor="text1"/>
        </w:rPr>
        <w:tab/>
        <w:t>[UDICOM]</w:t>
      </w:r>
      <w:bookmarkEnd w:id="4"/>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Service based Interface protocol improvements</w:t>
      </w:r>
      <w:r w:rsidRPr="00AA6B6A">
        <w:rPr>
          <w:color w:val="000000" w:themeColor="text1"/>
        </w:rPr>
        <w:tab/>
        <w:t>[SBIProtoc16]</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optimisations on UE radio capability signalling</w:t>
      </w:r>
      <w:r w:rsidRPr="00AA6B6A">
        <w:rPr>
          <w:color w:val="000000" w:themeColor="text1"/>
        </w:rPr>
        <w:tab/>
        <w:t>[RACS]</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rFonts w:hint="eastAsia"/>
          <w:color w:val="000000" w:themeColor="text1"/>
        </w:rPr>
        <w:t>CT aspect of</w:t>
      </w:r>
      <w:r w:rsidRPr="00AA6B6A">
        <w:rPr>
          <w:color w:val="000000" w:themeColor="text1"/>
        </w:rPr>
        <w:t xml:space="preserve"> single radio voice continuity from 5GS to 3G</w:t>
      </w:r>
      <w:r w:rsidRPr="00AA6B6A">
        <w:rPr>
          <w:color w:val="000000" w:themeColor="text1"/>
        </w:rPr>
        <w:tab/>
        <w:t xml:space="preserve">[5G_SRVCC] </w:t>
      </w:r>
    </w:p>
    <w:p w:rsidR="00556E1E" w:rsidRPr="00AA6B6A" w:rsidRDefault="00556E1E" w:rsidP="00E505EE">
      <w:pPr>
        <w:pStyle w:val="Heading3"/>
        <w:tabs>
          <w:tab w:val="clear" w:pos="1571"/>
          <w:tab w:val="clear" w:pos="4832"/>
          <w:tab w:val="num" w:pos="2291"/>
        </w:tabs>
        <w:ind w:left="2291"/>
        <w:rPr>
          <w:color w:val="000000" w:themeColor="text1"/>
          <w:lang w:eastAsia="zh-CN"/>
        </w:rPr>
      </w:pPr>
      <w:r w:rsidRPr="00AA6B6A">
        <w:rPr>
          <w:color w:val="000000" w:themeColor="text1"/>
        </w:rPr>
        <w:t>CT Aspects of 5G URLLC</w:t>
      </w:r>
      <w:r w:rsidRPr="00AA6B6A">
        <w:rPr>
          <w:color w:val="000000" w:themeColor="text1"/>
        </w:rPr>
        <w:tab/>
        <w:t>[5G_URLLC]</w:t>
      </w:r>
      <w:r w:rsidRPr="00AA6B6A">
        <w:rPr>
          <w:color w:val="000000" w:themeColor="text1"/>
          <w:lang w:eastAsia="zh-CN"/>
        </w:rPr>
        <w:t xml:space="preserve"> </w:t>
      </w:r>
    </w:p>
    <w:p w:rsidR="00556E1E" w:rsidRPr="00AA6B6A" w:rsidRDefault="00556E1E" w:rsidP="00E505EE">
      <w:pPr>
        <w:pStyle w:val="Heading3"/>
        <w:tabs>
          <w:tab w:val="clear" w:pos="1571"/>
          <w:tab w:val="clear" w:pos="4832"/>
          <w:tab w:val="num" w:pos="2291"/>
        </w:tabs>
        <w:ind w:left="2291"/>
        <w:rPr>
          <w:color w:val="000000" w:themeColor="text1"/>
          <w:lang w:eastAsia="zh-CN"/>
        </w:rPr>
      </w:pPr>
      <w:r w:rsidRPr="00AA6B6A">
        <w:rPr>
          <w:color w:val="000000" w:themeColor="text1"/>
          <w:lang w:val="en-US"/>
        </w:rPr>
        <w:t>SBA interactions between IMS and 5GC</w:t>
      </w:r>
      <w:r w:rsidRPr="00AA6B6A">
        <w:rPr>
          <w:color w:val="000000" w:themeColor="text1"/>
          <w:lang w:val="en-US"/>
        </w:rPr>
        <w:tab/>
        <w:t xml:space="preserve">[eIMS5G_SBA] </w:t>
      </w:r>
    </w:p>
    <w:p w:rsidR="00556E1E" w:rsidRPr="00AA6B6A" w:rsidRDefault="00556E1E" w:rsidP="00E505EE">
      <w:pPr>
        <w:pStyle w:val="Heading3"/>
        <w:tabs>
          <w:tab w:val="clear" w:pos="1571"/>
          <w:tab w:val="num" w:pos="2291"/>
        </w:tabs>
        <w:ind w:left="2291"/>
        <w:rPr>
          <w:color w:val="000000" w:themeColor="text1"/>
          <w:lang w:val="en-US"/>
        </w:rPr>
      </w:pPr>
      <w:r w:rsidRPr="00AA6B6A">
        <w:rPr>
          <w:color w:val="000000" w:themeColor="text1"/>
          <w:lang w:val="en-US"/>
        </w:rPr>
        <w:t>Load and Overload Control of 5GC Service Based Interfaces</w:t>
      </w:r>
      <w:r w:rsidRPr="00AA6B6A">
        <w:rPr>
          <w:color w:val="000000" w:themeColor="text1"/>
          <w:lang w:val="en-US"/>
        </w:rPr>
        <w:tab/>
        <w:t xml:space="preserve">[LOLC] </w:t>
      </w:r>
    </w:p>
    <w:p w:rsidR="00556E1E" w:rsidRPr="00AA6B6A" w:rsidRDefault="00556E1E" w:rsidP="00E505EE">
      <w:pPr>
        <w:pStyle w:val="Heading3"/>
        <w:tabs>
          <w:tab w:val="clear" w:pos="1571"/>
          <w:tab w:val="num" w:pos="2291"/>
        </w:tabs>
        <w:ind w:left="2291"/>
        <w:rPr>
          <w:color w:val="000000" w:themeColor="text1"/>
          <w:lang w:val="en-US"/>
        </w:rPr>
      </w:pPr>
      <w:r w:rsidRPr="00AA6B6A">
        <w:rPr>
          <w:color w:val="000000" w:themeColor="text1"/>
          <w:lang w:val="en-US"/>
        </w:rPr>
        <w:t xml:space="preserve">5GS Enhanced support of OTA mechanism for configuration parameter update </w:t>
      </w:r>
      <w:r w:rsidRPr="00AA6B6A">
        <w:rPr>
          <w:color w:val="000000" w:themeColor="text1"/>
          <w:lang w:val="en-US"/>
        </w:rPr>
        <w:tab/>
        <w:t xml:space="preserve">[5GS_OTAF] </w:t>
      </w:r>
    </w:p>
    <w:p w:rsidR="00556E1E" w:rsidRPr="00AA6B6A" w:rsidRDefault="00556E1E" w:rsidP="00E505EE">
      <w:pPr>
        <w:pStyle w:val="Heading3"/>
        <w:tabs>
          <w:tab w:val="clear" w:pos="1571"/>
          <w:tab w:val="num" w:pos="2291"/>
        </w:tabs>
        <w:ind w:left="2291"/>
        <w:rPr>
          <w:color w:val="000000" w:themeColor="text1"/>
          <w:lang w:val="en-US"/>
        </w:rPr>
      </w:pPr>
      <w:r w:rsidRPr="00AA6B6A">
        <w:rPr>
          <w:bCs/>
          <w:color w:val="000000" w:themeColor="text1"/>
        </w:rPr>
        <w:t>CT aspects of support for integrated access and backhaul</w:t>
      </w:r>
      <w:r w:rsidRPr="00AA6B6A">
        <w:rPr>
          <w:bCs/>
          <w:color w:val="000000" w:themeColor="text1"/>
        </w:rPr>
        <w:tab/>
        <w:t>[</w:t>
      </w:r>
      <w:r w:rsidRPr="00AA6B6A">
        <w:rPr>
          <w:color w:val="000000" w:themeColor="text1"/>
        </w:rPr>
        <w:t>IABARC-CT</w:t>
      </w:r>
      <w:r w:rsidRPr="00AA6B6A">
        <w:rPr>
          <w:bCs/>
          <w:color w:val="000000" w:themeColor="text1"/>
        </w:rPr>
        <w:t>]</w:t>
      </w:r>
      <w:r w:rsidRPr="00AA6B6A">
        <w:rPr>
          <w:color w:val="000000" w:themeColor="text1"/>
          <w:lang w:val="en-US"/>
        </w:rPr>
        <w:t xml:space="preserve"> </w:t>
      </w:r>
    </w:p>
    <w:p w:rsidR="00556E1E" w:rsidRPr="00AA6B6A" w:rsidRDefault="00556E1E" w:rsidP="00E505EE">
      <w:pPr>
        <w:pStyle w:val="Heading3"/>
        <w:tabs>
          <w:tab w:val="clear" w:pos="1571"/>
          <w:tab w:val="clear" w:pos="4832"/>
          <w:tab w:val="num" w:pos="2280"/>
        </w:tabs>
        <w:ind w:left="2291"/>
        <w:rPr>
          <w:color w:val="000000" w:themeColor="text1"/>
          <w:lang w:val="en-US"/>
        </w:rPr>
      </w:pPr>
      <w:proofErr w:type="spellStart"/>
      <w:r w:rsidRPr="00AA6B6A">
        <w:rPr>
          <w:color w:val="000000" w:themeColor="text1"/>
        </w:rPr>
        <w:t>Nudsf</w:t>
      </w:r>
      <w:proofErr w:type="spellEnd"/>
      <w:r w:rsidRPr="00AA6B6A">
        <w:rPr>
          <w:color w:val="000000" w:themeColor="text1"/>
        </w:rPr>
        <w:t xml:space="preserve"> Service Based Interface</w:t>
      </w:r>
      <w:r w:rsidRPr="00AA6B6A">
        <w:rPr>
          <w:color w:val="000000" w:themeColor="text1"/>
        </w:rPr>
        <w:tab/>
      </w:r>
      <w:r w:rsidRPr="00AA6B6A">
        <w:rPr>
          <w:bCs/>
          <w:color w:val="000000" w:themeColor="text1"/>
        </w:rPr>
        <w:t>[</w:t>
      </w:r>
      <w:r w:rsidRPr="00AA6B6A">
        <w:rPr>
          <w:color w:val="000000" w:themeColor="text1"/>
        </w:rPr>
        <w:t>NUDSF</w:t>
      </w:r>
      <w:r w:rsidRPr="00AA6B6A">
        <w:rPr>
          <w:bCs/>
          <w:color w:val="000000" w:themeColor="text1"/>
        </w:rPr>
        <w:t>]</w:t>
      </w:r>
      <w:r w:rsidRPr="00AA6B6A">
        <w:rPr>
          <w:color w:val="000000" w:themeColor="text1"/>
          <w:lang w:val="en-US"/>
        </w:rPr>
        <w:t xml:space="preserve"> </w:t>
      </w:r>
    </w:p>
    <w:p w:rsidR="00556E1E" w:rsidRPr="00AA6B6A" w:rsidRDefault="00556E1E" w:rsidP="00E505EE">
      <w:pPr>
        <w:pStyle w:val="Heading3"/>
        <w:tabs>
          <w:tab w:val="clear" w:pos="1571"/>
          <w:tab w:val="clear" w:pos="4832"/>
          <w:tab w:val="num" w:pos="2280"/>
        </w:tabs>
        <w:ind w:left="2291"/>
        <w:rPr>
          <w:color w:val="000000" w:themeColor="text1"/>
          <w:lang w:val="en-US"/>
        </w:rPr>
      </w:pPr>
      <w:proofErr w:type="spellStart"/>
      <w:r w:rsidRPr="00AA6B6A">
        <w:rPr>
          <w:color w:val="000000" w:themeColor="text1"/>
        </w:rPr>
        <w:t>Nsoraf</w:t>
      </w:r>
      <w:proofErr w:type="spellEnd"/>
      <w:r w:rsidRPr="00AA6B6A">
        <w:rPr>
          <w:color w:val="000000" w:themeColor="text1"/>
        </w:rPr>
        <w:t xml:space="preserve"> Service Based Interface</w:t>
      </w:r>
      <w:r w:rsidRPr="00AA6B6A">
        <w:rPr>
          <w:color w:val="000000" w:themeColor="text1"/>
        </w:rPr>
        <w:tab/>
      </w:r>
      <w:r w:rsidRPr="00AA6B6A">
        <w:rPr>
          <w:bCs/>
          <w:color w:val="000000" w:themeColor="text1"/>
        </w:rPr>
        <w:t>[</w:t>
      </w:r>
      <w:r w:rsidRPr="00AA6B6A">
        <w:rPr>
          <w:color w:val="000000" w:themeColor="text1"/>
        </w:rPr>
        <w:t>NSORAF</w:t>
      </w:r>
      <w:r w:rsidRPr="00AA6B6A">
        <w:rPr>
          <w:bCs/>
          <w:color w:val="000000" w:themeColor="text1"/>
        </w:rPr>
        <w:t xml:space="preserve">] </w:t>
      </w:r>
    </w:p>
    <w:p w:rsidR="002569DB" w:rsidRPr="00556E1E" w:rsidRDefault="002569DB" w:rsidP="00E505EE">
      <w:pPr>
        <w:ind w:left="720"/>
      </w:pP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Enablers for Network Automation for 5G</w:t>
      </w:r>
      <w:r w:rsidRPr="00AA6B6A">
        <w:rPr>
          <w:color w:val="000000" w:themeColor="text1"/>
        </w:rPr>
        <w:tab/>
        <w:t>[</w:t>
      </w:r>
      <w:proofErr w:type="spellStart"/>
      <w:r w:rsidRPr="00AA6B6A">
        <w:rPr>
          <w:color w:val="000000" w:themeColor="text1"/>
        </w:rPr>
        <w:t>eNA</w:t>
      </w:r>
      <w:proofErr w:type="spellEnd"/>
      <w:r w:rsidRPr="00AA6B6A">
        <w:rPr>
          <w:color w:val="000000" w:themeColor="text1"/>
        </w:rPr>
        <w:t>]</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Access Traffic Steering, Switch and Splitting support in 5G system</w:t>
      </w:r>
      <w:r w:rsidRPr="00AA6B6A">
        <w:rPr>
          <w:color w:val="000000" w:themeColor="text1"/>
        </w:rPr>
        <w:tab/>
        <w:t>[ATSSS]</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5GS enhanced support of vertical and LAN services</w:t>
      </w:r>
      <w:r w:rsidRPr="00AA6B6A">
        <w:rPr>
          <w:color w:val="000000" w:themeColor="text1"/>
        </w:rPr>
        <w:tab/>
        <w:t>[</w:t>
      </w:r>
      <w:proofErr w:type="spellStart"/>
      <w:r w:rsidRPr="00AA6B6A">
        <w:rPr>
          <w:color w:val="000000" w:themeColor="text1"/>
        </w:rPr>
        <w:t>Vertical_LAN</w:t>
      </w:r>
      <w:proofErr w:type="spellEnd"/>
      <w:r w:rsidRPr="00AA6B6A">
        <w:rPr>
          <w:color w:val="000000" w:themeColor="text1"/>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Cellular </w:t>
      </w:r>
      <w:proofErr w:type="spellStart"/>
      <w:r w:rsidRPr="00AA6B6A">
        <w:rPr>
          <w:color w:val="000000" w:themeColor="text1"/>
        </w:rPr>
        <w:t>IoT</w:t>
      </w:r>
      <w:proofErr w:type="spellEnd"/>
      <w:r w:rsidRPr="00AA6B6A">
        <w:rPr>
          <w:color w:val="000000" w:themeColor="text1"/>
        </w:rPr>
        <w:t xml:space="preserve"> support and evolution for the 5G System</w:t>
      </w:r>
      <w:r w:rsidRPr="00AA6B6A">
        <w:rPr>
          <w:color w:val="000000" w:themeColor="text1"/>
        </w:rPr>
        <w:tab/>
        <w:t>[5G_CIoT]</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enhancement of network slicing</w:t>
      </w:r>
      <w:r w:rsidRPr="00AA6B6A">
        <w:rPr>
          <w:color w:val="000000" w:themeColor="text1"/>
        </w:rPr>
        <w:tab/>
        <w:t>[</w:t>
      </w:r>
      <w:proofErr w:type="spellStart"/>
      <w:proofErr w:type="gramStart"/>
      <w:r w:rsidRPr="00AA6B6A">
        <w:rPr>
          <w:color w:val="000000" w:themeColor="text1"/>
        </w:rPr>
        <w:t>eNS</w:t>
      </w:r>
      <w:proofErr w:type="spellEnd"/>
      <w:proofErr w:type="gramEnd"/>
      <w:r w:rsidRPr="00AA6B6A">
        <w:rPr>
          <w:color w:val="000000" w:themeColor="text1"/>
        </w:rPr>
        <w:t>]</w:t>
      </w:r>
      <w:r w:rsidRPr="00AA6B6A">
        <w:rPr>
          <w:color w:val="000000" w:themeColor="text1"/>
          <w:lang w:eastAsia="zh-CN"/>
        </w:rPr>
        <w:t xml:space="preserve">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System enhancements for Provision of Access to Restricted Local Operator Services by Unauthenticated UEs</w:t>
      </w:r>
      <w:r w:rsidRPr="00AA6B6A">
        <w:rPr>
          <w:color w:val="000000" w:themeColor="text1"/>
        </w:rPr>
        <w:tab/>
        <w:t xml:space="preserve">[PARLOS]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wireless and wireline convergence for th</w:t>
      </w:r>
      <w:r w:rsidR="00AA6B6A">
        <w:rPr>
          <w:color w:val="000000" w:themeColor="text1"/>
        </w:rPr>
        <w:t>e 5G system architecture</w:t>
      </w:r>
      <w:r w:rsidR="00AA6B6A">
        <w:rPr>
          <w:color w:val="000000" w:themeColor="text1"/>
        </w:rPr>
        <w:tab/>
        <w:t xml:space="preserve">[5WWC]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architecture enhancements for 3GPP support of advanced V2X services </w:t>
      </w:r>
      <w:r w:rsidRPr="00AA6B6A">
        <w:rPr>
          <w:color w:val="000000" w:themeColor="text1"/>
        </w:rPr>
        <w:tab/>
        <w:t xml:space="preserve">[eV2XARC]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application layer support for V2X services</w:t>
      </w:r>
      <w:r w:rsidRPr="00AA6B6A">
        <w:rPr>
          <w:color w:val="000000" w:themeColor="text1"/>
        </w:rPr>
        <w:tab/>
        <w:t xml:space="preserve">[V2XAPP]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Enhancement of 3GPP Northbound APIs</w:t>
      </w:r>
      <w:r w:rsidRPr="00AA6B6A">
        <w:rPr>
          <w:color w:val="000000" w:themeColor="text1"/>
        </w:rPr>
        <w:tab/>
        <w:t>[</w:t>
      </w:r>
      <w:proofErr w:type="spellStart"/>
      <w:r w:rsidRPr="00AA6B6A">
        <w:rPr>
          <w:color w:val="000000" w:themeColor="text1"/>
        </w:rPr>
        <w:t>eNAPIs</w:t>
      </w:r>
      <w:proofErr w:type="spellEnd"/>
      <w:r w:rsidRPr="00AA6B6A">
        <w:rPr>
          <w:color w:val="000000" w:themeColor="text1"/>
        </w:rPr>
        <w:t xml:space="preserve">] </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p>
    <w:p w:rsidR="00536A16" w:rsidRPr="00F50C55" w:rsidRDefault="00AA6B6A" w:rsidP="00536A16">
      <w:pPr>
        <w:pStyle w:val="Heading3"/>
        <w:tabs>
          <w:tab w:val="clear" w:pos="1571"/>
          <w:tab w:val="clear" w:pos="4832"/>
          <w:tab w:val="num" w:pos="2280"/>
        </w:tabs>
        <w:ind w:left="2291"/>
        <w:rPr>
          <w:color w:val="000000" w:themeColor="text1"/>
          <w:lang w:eastAsia="zh-CN"/>
        </w:rPr>
      </w:pPr>
      <w:proofErr w:type="spellStart"/>
      <w:r>
        <w:rPr>
          <w:color w:val="000000" w:themeColor="text1"/>
          <w:lang w:eastAsia="zh-CN"/>
        </w:rPr>
        <w:t>AoB</w:t>
      </w:r>
      <w:proofErr w:type="spellEnd"/>
      <w:r>
        <w:rPr>
          <w:color w:val="000000" w:themeColor="text1"/>
          <w:lang w:eastAsia="zh-CN"/>
        </w:rPr>
        <w:tab/>
        <w:t xml:space="preserve">[TEI16]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AA6B6A"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szCs w:val="16"/>
        </w:rPr>
        <w:t>EPC enhancements to support 5G New Radio via Dual Connectivity, CT aspects</w:t>
      </w:r>
      <w:r w:rsidRPr="00AA6B6A">
        <w:rPr>
          <w:color w:val="000000" w:themeColor="text1"/>
          <w:lang w:eastAsia="zh-CN"/>
        </w:rPr>
        <w:tab/>
        <w:t>[</w:t>
      </w:r>
      <w:r w:rsidRPr="00AA6B6A">
        <w:rPr>
          <w:color w:val="000000" w:themeColor="text1"/>
          <w:lang w:val="en-US" w:eastAsia="zh-CN"/>
        </w:rPr>
        <w:t>EDCE5-CT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lang w:eastAsia="zh-CN"/>
        </w:rPr>
        <w:t>CT aspects of unlicensed spectrum offloading system enhancements</w:t>
      </w:r>
      <w:r w:rsidRPr="00AA6B6A">
        <w:rPr>
          <w:color w:val="000000" w:themeColor="text1"/>
          <w:lang w:eastAsia="zh-CN"/>
        </w:rPr>
        <w:tab/>
        <w:t>[</w:t>
      </w:r>
      <w:r w:rsidRPr="00AA6B6A">
        <w:rPr>
          <w:color w:val="000000" w:themeColor="text1"/>
        </w:rPr>
        <w:t>USOS-CT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lang w:eastAsia="zh-CN"/>
        </w:rPr>
        <w:t>CT aspects of 5G Trace management</w:t>
      </w:r>
      <w:r w:rsidRPr="00AA6B6A">
        <w:rPr>
          <w:color w:val="000000" w:themeColor="text1"/>
          <w:lang w:eastAsia="zh-CN"/>
        </w:rPr>
        <w:tab/>
        <w:t xml:space="preserve">[NETSLICE-5GTRACE-CT] </w:t>
      </w:r>
    </w:p>
    <w:p w:rsidR="00F3718B" w:rsidRPr="00AA6B6A" w:rsidRDefault="00F3718B" w:rsidP="00E505EE">
      <w:pPr>
        <w:ind w:left="720"/>
        <w:rPr>
          <w:color w:val="000000" w:themeColor="text1"/>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lang w:eastAsia="zh-CN"/>
        </w:rPr>
        <w:t>CT aspects on 5G System - Phase 1</w:t>
      </w:r>
      <w:r w:rsidRPr="00AA6B6A">
        <w:rPr>
          <w:color w:val="000000" w:themeColor="text1"/>
          <w:lang w:eastAsia="zh-CN"/>
        </w:rPr>
        <w:tab/>
        <w:t xml:space="preserve">[5GS_Ph1-CT] </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szCs w:val="16"/>
        </w:rPr>
        <w:t>IMS impact due to 5GS IP-CAN</w:t>
      </w:r>
      <w:r w:rsidRPr="00AA6B6A">
        <w:rPr>
          <w:color w:val="000000" w:themeColor="text1"/>
          <w:lang w:eastAsia="zh-CN"/>
        </w:rPr>
        <w:tab/>
        <w:t xml:space="preserve">[IMSo5G]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szCs w:val="16"/>
          <w:lang w:val="en-US"/>
        </w:rPr>
        <w:t>CT aspects of Northbound APIs for SCEF – SCS/AS Interworking</w:t>
      </w:r>
      <w:r w:rsidRPr="00AA6B6A">
        <w:rPr>
          <w:color w:val="000000" w:themeColor="text1"/>
          <w:lang w:eastAsia="zh-CN"/>
        </w:rPr>
        <w:tab/>
        <w:t xml:space="preserve">[NAPS-CT]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szCs w:val="16"/>
          <w:lang w:val="en-US"/>
        </w:rPr>
        <w:t>CT aspects of support of voice services over WLAN Access</w:t>
      </w:r>
      <w:r w:rsidRPr="00AA6B6A">
        <w:rPr>
          <w:color w:val="000000" w:themeColor="text1"/>
          <w:lang w:eastAsia="zh-CN"/>
        </w:rPr>
        <w:tab/>
        <w:t>[</w:t>
      </w:r>
      <w:proofErr w:type="spellStart"/>
      <w:r w:rsidRPr="00AA6B6A">
        <w:rPr>
          <w:color w:val="000000" w:themeColor="text1"/>
          <w:lang w:val="en-US" w:eastAsia="zh-CN"/>
        </w:rPr>
        <w:t>VoWLAN</w:t>
      </w:r>
      <w:proofErr w:type="spellEnd"/>
      <w:r w:rsidRPr="00AA6B6A">
        <w:rPr>
          <w:color w:val="000000" w:themeColor="text1"/>
          <w:lang w:val="en-US" w:eastAsia="zh-CN"/>
        </w:rPr>
        <w:t>-CT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lang w:val="en-US"/>
        </w:rPr>
        <w:t xml:space="preserve">CT aspects on enhanced </w:t>
      </w:r>
      <w:proofErr w:type="spellStart"/>
      <w:r w:rsidRPr="00AA6B6A">
        <w:rPr>
          <w:color w:val="000000" w:themeColor="text1"/>
          <w:lang w:val="en-US"/>
        </w:rPr>
        <w:t>VoLTE</w:t>
      </w:r>
      <w:proofErr w:type="spellEnd"/>
      <w:r w:rsidRPr="00AA6B6A">
        <w:rPr>
          <w:color w:val="000000" w:themeColor="text1"/>
          <w:lang w:val="en-US"/>
        </w:rPr>
        <w:t xml:space="preserve"> performance</w:t>
      </w:r>
      <w:r w:rsidRPr="00AA6B6A">
        <w:rPr>
          <w:color w:val="000000" w:themeColor="text1"/>
          <w:szCs w:val="16"/>
          <w:lang w:val="en-US"/>
        </w:rPr>
        <w:tab/>
      </w:r>
      <w:r w:rsidRPr="00AA6B6A">
        <w:rPr>
          <w:color w:val="000000" w:themeColor="text1"/>
          <w:lang w:eastAsia="zh-CN"/>
        </w:rPr>
        <w:t>[</w:t>
      </w:r>
      <w:proofErr w:type="spellStart"/>
      <w:r w:rsidRPr="00AA6B6A">
        <w:rPr>
          <w:color w:val="000000" w:themeColor="text1"/>
        </w:rPr>
        <w:t>eVoLP</w:t>
      </w:r>
      <w:proofErr w:type="spellEnd"/>
      <w:r w:rsidRPr="00AA6B6A">
        <w:rPr>
          <w:color w:val="000000" w:themeColor="text1"/>
        </w:rPr>
        <w:t>-CT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rPr>
        <w:t>Increasing the number of EPS bearers (stage 3)</w:t>
      </w:r>
      <w:r w:rsidRPr="00AA6B6A">
        <w:rPr>
          <w:color w:val="000000" w:themeColor="text1"/>
          <w:szCs w:val="16"/>
          <w:lang w:val="en-US"/>
        </w:rPr>
        <w:tab/>
      </w:r>
      <w:r w:rsidRPr="00AA6B6A">
        <w:rPr>
          <w:color w:val="000000" w:themeColor="text1"/>
          <w:lang w:eastAsia="zh-CN"/>
        </w:rPr>
        <w:t>[</w:t>
      </w:r>
      <w:r w:rsidRPr="00AA6B6A">
        <w:rPr>
          <w:color w:val="000000" w:themeColor="text1"/>
        </w:rPr>
        <w:t>INOBEAR-CT</w:t>
      </w:r>
      <w:r w:rsidRPr="00AA6B6A">
        <w:rPr>
          <w:color w:val="000000" w:themeColor="text1"/>
          <w:lang w:eastAsia="zh-CN"/>
        </w:rPr>
        <w:t xml:space="preserve">] </w:t>
      </w:r>
    </w:p>
    <w:p w:rsidR="00F3718B" w:rsidRPr="00AA6B6A" w:rsidRDefault="00F3718B" w:rsidP="00E505EE">
      <w:pPr>
        <w:ind w:left="720"/>
        <w:rPr>
          <w:color w:val="000000" w:themeColor="text1"/>
          <w:lang w:val="en-US"/>
        </w:rPr>
      </w:pPr>
    </w:p>
    <w:p w:rsidR="00F3718B" w:rsidRPr="00AA6B6A" w:rsidRDefault="00F3718B" w:rsidP="00E505EE">
      <w:pPr>
        <w:pStyle w:val="Heading2"/>
        <w:shd w:val="clear" w:color="auto" w:fill="FFFFFF"/>
        <w:tabs>
          <w:tab w:val="num" w:pos="2005"/>
        </w:tabs>
        <w:ind w:left="2005" w:right="0"/>
        <w:rPr>
          <w:color w:val="000000" w:themeColor="text1"/>
          <w:lang w:eastAsia="zh-CN"/>
        </w:rPr>
      </w:pPr>
      <w:r w:rsidRPr="00AA6B6A">
        <w:rPr>
          <w:color w:val="000000" w:themeColor="text1"/>
          <w:lang w:eastAsia="zh-CN"/>
        </w:rPr>
        <w:t xml:space="preserve">Any Other Business </w:t>
      </w:r>
    </w:p>
    <w:p w:rsidR="00AA6B6A" w:rsidRPr="00F50C55" w:rsidRDefault="00AA6B6A" w:rsidP="00AA6B6A">
      <w:pPr>
        <w:pStyle w:val="Heading3"/>
        <w:tabs>
          <w:tab w:val="clear" w:pos="1571"/>
          <w:tab w:val="clear" w:pos="4832"/>
          <w:tab w:val="num" w:pos="2280"/>
        </w:tabs>
        <w:ind w:left="2291"/>
        <w:rPr>
          <w:color w:val="000000" w:themeColor="text1"/>
          <w:lang w:eastAsia="zh-CN"/>
        </w:rPr>
      </w:pPr>
      <w:proofErr w:type="spellStart"/>
      <w:r>
        <w:rPr>
          <w:color w:val="000000" w:themeColor="text1"/>
          <w:lang w:eastAsia="zh-CN"/>
        </w:rPr>
        <w:t>AoB</w:t>
      </w:r>
      <w:proofErr w:type="spellEnd"/>
      <w:r>
        <w:rPr>
          <w:color w:val="000000" w:themeColor="text1"/>
          <w:lang w:eastAsia="zh-CN"/>
        </w:rPr>
        <w:tab/>
        <w:t>[</w:t>
      </w:r>
      <w:proofErr w:type="gramStart"/>
      <w:r>
        <w:rPr>
          <w:color w:val="000000" w:themeColor="text1"/>
          <w:lang w:eastAsia="zh-CN"/>
        </w:rPr>
        <w:t>TEI15, …]</w:t>
      </w:r>
      <w:proofErr w:type="gramEnd"/>
      <w:r>
        <w:rPr>
          <w:color w:val="000000" w:themeColor="text1"/>
          <w:lang w:eastAsia="zh-CN"/>
        </w:rPr>
        <w:t xml:space="preserve"> </w:t>
      </w: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Chair election</w:t>
      </w:r>
    </w:p>
    <w:p w:rsid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Vice Chair election</w:t>
      </w:r>
    </w:p>
    <w:p w:rsidR="00563240" w:rsidRPr="00563240" w:rsidRDefault="00563240" w:rsidP="00563240">
      <w:pPr>
        <w:rPr>
          <w:lang w:eastAsia="zh-CN"/>
        </w:rPr>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23</w:t>
      </w:r>
      <w:r w:rsidR="00AA6B6A" w:rsidRPr="00AA6B6A">
        <w:rPr>
          <w:vertAlign w:val="superscript"/>
        </w:rPr>
        <w:t>rd</w:t>
      </w:r>
      <w:r w:rsidR="00AA6B6A">
        <w:t xml:space="preserve"> April</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F3718B">
            <w:pPr>
              <w:rPr>
                <w:b/>
                <w:bCs/>
                <w:sz w:val="18"/>
                <w:szCs w:val="18"/>
              </w:rPr>
            </w:pPr>
            <w:r>
              <w:rPr>
                <w:b/>
                <w:bCs/>
                <w:sz w:val="18"/>
                <w:szCs w:val="18"/>
              </w:rPr>
              <w:t>1</w:t>
            </w:r>
            <w:r w:rsidR="00F3718B">
              <w:rPr>
                <w:b/>
                <w:bCs/>
                <w:sz w:val="18"/>
                <w:szCs w:val="18"/>
              </w:rPr>
              <w:t>4</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r w:rsidR="00536A16">
              <w:rPr>
                <w:bCs/>
                <w:color w:val="000080"/>
                <w:sz w:val="18"/>
              </w:rPr>
              <w:t>3</w:t>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426C">
              <w:rPr>
                <w:bCs/>
                <w:color w:val="000080"/>
                <w:sz w:val="18"/>
              </w:rPr>
              <w:t>16</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426C">
              <w:rPr>
                <w:bCs/>
                <w:color w:val="000080"/>
                <w:sz w:val="18"/>
              </w:rPr>
              <w:t>5</w:t>
            </w:r>
          </w:p>
          <w:p w:rsidR="00A53A61" w:rsidRPr="0031571C" w:rsidRDefault="00AA6B6A" w:rsidP="00F13307">
            <w:pPr>
              <w:tabs>
                <w:tab w:val="left" w:pos="564"/>
                <w:tab w:val="left" w:pos="2291"/>
              </w:tabs>
              <w:rPr>
                <w:bCs/>
                <w:color w:val="000080"/>
                <w:sz w:val="18"/>
              </w:rPr>
            </w:pPr>
            <w:r>
              <w:rPr>
                <w:bCs/>
                <w:color w:val="000080"/>
                <w:sz w:val="18"/>
              </w:rPr>
              <w:t>Rel-17 topics first round</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D05A85" w:rsidRDefault="00D05A85" w:rsidP="00D05A85">
            <w:pPr>
              <w:rPr>
                <w:bCs/>
                <w:color w:val="000080"/>
                <w:sz w:val="18"/>
              </w:rPr>
            </w:pPr>
            <w:r>
              <w:rPr>
                <w:bCs/>
                <w:color w:val="000080"/>
                <w:sz w:val="18"/>
              </w:rPr>
              <w:t>10.1 Chair election</w:t>
            </w:r>
          </w:p>
          <w:p w:rsidR="00D05A85" w:rsidRDefault="00D05A85" w:rsidP="00D05A85">
            <w:pPr>
              <w:rPr>
                <w:bCs/>
                <w:color w:val="000080"/>
                <w:sz w:val="18"/>
              </w:rPr>
            </w:pPr>
            <w:r>
              <w:rPr>
                <w:bCs/>
                <w:color w:val="000080"/>
                <w:sz w:val="18"/>
              </w:rPr>
              <w:t>10.2 Vice chair election</w:t>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A6B6A" w:rsidP="00AA6B6A">
            <w:pPr>
              <w:rPr>
                <w:bCs/>
                <w:i/>
                <w:color w:val="FF0000"/>
                <w:sz w:val="18"/>
                <w:szCs w:val="18"/>
              </w:rPr>
            </w:pPr>
            <w:r>
              <w:rPr>
                <w:b/>
                <w:bCs/>
                <w:sz w:val="18"/>
                <w:szCs w:val="18"/>
              </w:rPr>
              <w:t>1</w:t>
            </w:r>
            <w:r w:rsidR="00F3718B">
              <w:rPr>
                <w:b/>
                <w:bCs/>
                <w:sz w:val="18"/>
                <w:szCs w:val="18"/>
              </w:rPr>
              <w:t>5</w:t>
            </w:r>
            <w:r w:rsidR="00F3718B" w:rsidRPr="00C94CB5">
              <w:rPr>
                <w:b/>
                <w:bCs/>
                <w:sz w:val="18"/>
                <w:szCs w:val="18"/>
                <w:vertAlign w:val="superscript"/>
              </w:rPr>
              <w:t>t</w:t>
            </w:r>
            <w:r w:rsidR="00F3718B">
              <w:rPr>
                <w:b/>
                <w:bCs/>
                <w:sz w:val="18"/>
                <w:szCs w:val="18"/>
                <w:vertAlign w:val="superscript"/>
              </w:rPr>
              <w:t>h</w:t>
            </w:r>
            <w:r>
              <w:rPr>
                <w:b/>
                <w:bCs/>
                <w:sz w:val="18"/>
                <w:szCs w:val="18"/>
              </w:rPr>
              <w:t xml:space="preserve"> April</w:t>
            </w:r>
            <w:r w:rsidR="00F3718B">
              <w:rPr>
                <w:b/>
                <w:bCs/>
                <w:sz w:val="18"/>
                <w:szCs w:val="18"/>
              </w:rPr>
              <w:t xml:space="preserve"> 2020</w:t>
            </w:r>
          </w:p>
        </w:tc>
        <w:tc>
          <w:tcPr>
            <w:tcW w:w="3261" w:type="dxa"/>
            <w:shd w:val="clear" w:color="auto" w:fill="auto"/>
          </w:tcPr>
          <w:p w:rsidR="00BB3B84" w:rsidRPr="0031571C" w:rsidRDefault="00AA6B6A" w:rsidP="00DE4AEA">
            <w:pPr>
              <w:tabs>
                <w:tab w:val="left" w:pos="564"/>
                <w:tab w:val="left" w:pos="2291"/>
                <w:tab w:val="left" w:pos="2433"/>
              </w:tabs>
              <w:rPr>
                <w:bCs/>
                <w:color w:val="000080"/>
                <w:sz w:val="18"/>
              </w:rPr>
            </w:pPr>
            <w:r>
              <w:rPr>
                <w:bCs/>
                <w:color w:val="000080"/>
                <w:sz w:val="18"/>
              </w:rPr>
              <w:t>Rel-17 and earlier topics first round</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A6B6A" w:rsidP="00AA6B6A">
            <w:pPr>
              <w:rPr>
                <w:bCs/>
                <w:i/>
                <w:color w:val="FF0000"/>
                <w:sz w:val="18"/>
                <w:szCs w:val="18"/>
              </w:rPr>
            </w:pPr>
            <w:r>
              <w:rPr>
                <w:b/>
                <w:bCs/>
                <w:sz w:val="18"/>
                <w:szCs w:val="18"/>
              </w:rPr>
              <w:t>1</w:t>
            </w:r>
            <w:r w:rsidR="00F3718B">
              <w:rPr>
                <w:b/>
                <w:bCs/>
                <w:sz w:val="18"/>
                <w:szCs w:val="18"/>
              </w:rPr>
              <w:t>6</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Pr>
          <w:p w:rsidR="00630B4F" w:rsidRPr="0031571C" w:rsidRDefault="00AA6B6A" w:rsidP="005A471E">
            <w:pPr>
              <w:tabs>
                <w:tab w:val="left" w:pos="564"/>
                <w:tab w:val="left" w:pos="2433"/>
              </w:tabs>
              <w:rPr>
                <w:bCs/>
                <w:color w:val="000080"/>
                <w:sz w:val="18"/>
              </w:rPr>
            </w:pPr>
            <w:r>
              <w:rPr>
                <w:bCs/>
                <w:color w:val="000080"/>
                <w:sz w:val="18"/>
              </w:rPr>
              <w:t>Rel-17 and earlier topics first round</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A6B6A" w:rsidP="00AA6B6A">
            <w:pPr>
              <w:rPr>
                <w:b/>
                <w:bCs/>
                <w:sz w:val="18"/>
                <w:szCs w:val="18"/>
              </w:rPr>
            </w:pPr>
            <w:r>
              <w:rPr>
                <w:b/>
                <w:bCs/>
                <w:sz w:val="18"/>
                <w:szCs w:val="18"/>
              </w:rPr>
              <w:t>19</w:t>
            </w:r>
            <w:r w:rsidRPr="00AA6B6A">
              <w:rPr>
                <w:b/>
                <w:bCs/>
                <w:sz w:val="18"/>
                <w:szCs w:val="18"/>
                <w:vertAlign w:val="superscript"/>
              </w:rPr>
              <w:t>th</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FB31BA" w:rsidRDefault="00AA6B6A" w:rsidP="00F13307">
            <w:pPr>
              <w:tabs>
                <w:tab w:val="left" w:pos="564"/>
                <w:tab w:val="left" w:pos="2433"/>
              </w:tabs>
              <w:jc w:val="both"/>
              <w:rPr>
                <w:bCs/>
                <w:color w:val="000080"/>
                <w:sz w:val="18"/>
              </w:rPr>
            </w:pPr>
            <w:r>
              <w:rPr>
                <w:bCs/>
                <w:color w:val="000080"/>
                <w:sz w:val="18"/>
              </w:rPr>
              <w:t>Rel-17 and earlier topics first round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A6B6A">
              <w:rPr>
                <w:b/>
                <w:bCs/>
                <w:sz w:val="18"/>
                <w:szCs w:val="18"/>
              </w:rPr>
              <w:t>0</w:t>
            </w:r>
            <w:r w:rsidR="00AA6B6A" w:rsidRPr="00AA6B6A">
              <w:rPr>
                <w:b/>
                <w:bCs/>
                <w:sz w:val="18"/>
                <w:szCs w:val="18"/>
                <w:vertAlign w:val="superscript"/>
              </w:rPr>
              <w:t>th</w:t>
            </w:r>
            <w:r w:rsidR="00AA6B6A">
              <w:rPr>
                <w:b/>
                <w:bCs/>
                <w:sz w:val="18"/>
                <w:szCs w:val="18"/>
              </w:rPr>
              <w:t xml:space="preserve"> 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A6B6A">
            <w:pPr>
              <w:rPr>
                <w:b/>
                <w:bCs/>
                <w:sz w:val="18"/>
                <w:szCs w:val="18"/>
              </w:rPr>
            </w:pPr>
            <w:r>
              <w:rPr>
                <w:b/>
                <w:bCs/>
                <w:sz w:val="18"/>
                <w:szCs w:val="18"/>
              </w:rPr>
              <w:t>21</w:t>
            </w:r>
            <w:r w:rsidRPr="00AA6B6A">
              <w:rPr>
                <w:b/>
                <w:bCs/>
                <w:sz w:val="18"/>
                <w:szCs w:val="18"/>
                <w:vertAlign w:val="superscript"/>
              </w:rPr>
              <w:t>st</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F3718B">
            <w:pPr>
              <w:rPr>
                <w:b/>
                <w:bCs/>
                <w:sz w:val="18"/>
                <w:szCs w:val="18"/>
              </w:rPr>
            </w:pPr>
            <w:r>
              <w:rPr>
                <w:b/>
                <w:bCs/>
                <w:sz w:val="18"/>
                <w:szCs w:val="18"/>
              </w:rPr>
              <w:t>22</w:t>
            </w:r>
            <w:r w:rsidRPr="00AA6B6A">
              <w:rPr>
                <w:b/>
                <w:bCs/>
                <w:sz w:val="18"/>
                <w:szCs w:val="18"/>
                <w:vertAlign w:val="superscript"/>
              </w:rPr>
              <w:t>nd</w:t>
            </w:r>
            <w:r>
              <w:rPr>
                <w:b/>
                <w:bCs/>
                <w:sz w:val="18"/>
                <w:szCs w:val="18"/>
              </w:rPr>
              <w:t xml:space="preserve"> </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A6B6A" w:rsidP="00AA6B6A">
            <w:pPr>
              <w:rPr>
                <w:b/>
                <w:bCs/>
                <w:sz w:val="18"/>
                <w:szCs w:val="18"/>
              </w:rPr>
            </w:pPr>
            <w:r>
              <w:rPr>
                <w:b/>
                <w:bCs/>
                <w:sz w:val="18"/>
                <w:szCs w:val="18"/>
              </w:rPr>
              <w:t>23</w:t>
            </w:r>
            <w:r w:rsidRPr="00AA6B6A">
              <w:rPr>
                <w:b/>
                <w:bCs/>
                <w:sz w:val="18"/>
                <w:szCs w:val="18"/>
                <w:vertAlign w:val="superscript"/>
              </w:rPr>
              <w:t>rd</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6A11C4" w:rsidRPr="006A11C4" w:rsidRDefault="006A11C4" w:rsidP="00E505EE">
      <w:pPr>
        <w:pStyle w:val="BodyText"/>
        <w:ind w:left="720"/>
        <w:rPr>
          <w:b w:val="0"/>
          <w:bCs w:val="0"/>
          <w:color w:val="FF0000"/>
          <w:lang w:val="en-GB"/>
        </w:rPr>
      </w:pPr>
      <w:r>
        <w:rPr>
          <w:b w:val="0"/>
          <w:bCs w:val="0"/>
          <w:color w:val="FF0000"/>
          <w:lang w:val="en-GB"/>
        </w:rPr>
        <w:t>Details on topics to be handled in first half depends on th</w:t>
      </w:r>
      <w:r w:rsidR="002B5F5C">
        <w:rPr>
          <w:b w:val="0"/>
          <w:bCs w:val="0"/>
          <w:color w:val="FF0000"/>
          <w:lang w:val="en-GB"/>
        </w:rPr>
        <w:t>e</w:t>
      </w:r>
      <w:r>
        <w:rPr>
          <w:b w:val="0"/>
          <w:bCs w:val="0"/>
          <w:color w:val="FF0000"/>
          <w:lang w:val="en-GB"/>
        </w:rPr>
        <w:t xml:space="preserve"> submitted contributions.</w:t>
      </w:r>
    </w:p>
    <w:p w:rsidR="003E19AE" w:rsidRDefault="00F3718B" w:rsidP="00F50C55">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5D2F15">
        <w:rPr>
          <w:b w:val="0"/>
          <w:bCs w:val="0"/>
          <w:color w:val="FF0000"/>
          <w:lang w:val="en-GB"/>
        </w:rPr>
        <w:t>half of the meeting</w:t>
      </w:r>
      <w:r w:rsidR="005D2F15" w:rsidRPr="00730CEE">
        <w:rPr>
          <w:b w:val="0"/>
          <w:bCs w:val="0"/>
          <w:color w:val="FF0000"/>
          <w:lang w:val="en-GB"/>
        </w:rPr>
        <w:t xml:space="preserve"> </w:t>
      </w:r>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r w:rsidR="005D2F15">
        <w:rPr>
          <w:b w:val="0"/>
          <w:bCs w:val="0"/>
          <w:color w:val="FF0000"/>
          <w:lang w:val="en-GB"/>
        </w:rPr>
        <w:t xml:space="preserve"> first half of the meeting</w:t>
      </w:r>
      <w:r w:rsidRPr="00730CEE">
        <w:rPr>
          <w:b w:val="0"/>
          <w:bCs w:val="0"/>
          <w:color w:val="FF0000"/>
          <w:lang w:val="en-GB"/>
        </w:rPr>
        <w:t>.</w:t>
      </w: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Submission deadline for Contributions 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17:00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on 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proofErr w:type="gramStart"/>
      <w:r>
        <w:rPr>
          <w:rFonts w:ascii="Arial" w:hAnsi="Arial" w:cs="Arial"/>
          <w:sz w:val="20"/>
          <w:szCs w:val="20"/>
        </w:rPr>
        <w:t>after</w:t>
      </w:r>
      <w:proofErr w:type="gramEnd"/>
      <w:r>
        <w:rPr>
          <w:rFonts w:ascii="Arial" w:hAnsi="Arial" w:cs="Arial"/>
          <w:sz w:val="20"/>
          <w:szCs w:val="20"/>
        </w:rPr>
        <w:t xml:space="preserve"> </w:t>
      </w:r>
      <w:proofErr w:type="spellStart"/>
      <w:r>
        <w:rPr>
          <w:rFonts w:ascii="Arial" w:hAnsi="Arial" w:cs="Arial"/>
          <w:sz w:val="20"/>
          <w:szCs w:val="20"/>
        </w:rPr>
        <w:t>tdoc</w:t>
      </w:r>
      <w:proofErr w:type="spellEnd"/>
      <w:r>
        <w:rPr>
          <w:rFonts w:ascii="Arial" w:hAnsi="Arial" w:cs="Arial"/>
          <w:sz w:val="20"/>
          <w:szCs w:val="20"/>
        </w:rPr>
        <w:t xml:space="preserve"> submission deadline </w:t>
      </w:r>
      <w:r w:rsidRPr="001E2BA8">
        <w:rPr>
          <w:rFonts w:ascii="Arial" w:hAnsi="Arial" w:cs="Arial"/>
          <w:sz w:val="20"/>
          <w:szCs w:val="20"/>
        </w:rPr>
        <w:t>a list of CRs which might be of interest by CT3 is send on the CT3 exploder by CT4 chair.</w:t>
      </w:r>
    </w:p>
    <w:p w:rsidR="002B5F5C" w:rsidRPr="001E2BA8" w:rsidRDefault="002B5F5C" w:rsidP="006C2CC3">
      <w:pPr>
        <w:pStyle w:val="NormalWeb"/>
        <w:ind w:left="1429"/>
        <w:rPr>
          <w:rFonts w:ascii="Arial" w:hAnsi="Arial" w:cs="Arial"/>
          <w:sz w:val="20"/>
          <w:szCs w:val="20"/>
        </w:rPr>
      </w:pPr>
      <w:r>
        <w:rPr>
          <w:rFonts w:ascii="Arial" w:hAnsi="Arial" w:cs="Arial"/>
          <w:sz w:val="20"/>
          <w:szCs w:val="20"/>
        </w:rPr>
        <w:t xml:space="preserve">- </w:t>
      </w:r>
      <w:r w:rsidRPr="002B5F5C">
        <w:rPr>
          <w:rFonts w:ascii="Arial" w:hAnsi="Arial" w:cs="Arial"/>
          <w:sz w:val="20"/>
          <w:szCs w:val="20"/>
        </w:rPr>
        <w:t>Registration deadline is 12th April 8:00 UTC</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w:t>
      </w:r>
      <w:r w:rsidR="002B5F5C">
        <w:rPr>
          <w:rFonts w:ascii="Arial" w:hAnsi="Arial" w:cs="Arial"/>
          <w:color w:val="000000" w:themeColor="text1"/>
          <w:sz w:val="20"/>
          <w:szCs w:val="20"/>
        </w:rPr>
        <w:t>3</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w:t>
      </w:r>
      <w:r w:rsidRPr="001E2BA8">
        <w:rPr>
          <w:rFonts w:ascii="Arial" w:hAnsi="Arial" w:cs="Arial"/>
          <w:color w:val="000000" w:themeColor="text1"/>
          <w:sz w:val="20"/>
          <w:szCs w:val="20"/>
        </w:rPr>
        <w:t>4</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2B5F5C">
        <w:rPr>
          <w:rFonts w:ascii="Arial" w:hAnsi="Arial" w:cs="Arial"/>
          <w:color w:val="000000" w:themeColor="text1"/>
          <w:sz w:val="20"/>
          <w:szCs w:val="20"/>
        </w:rPr>
        <w:t>April</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22</w:t>
      </w:r>
      <w:r w:rsidRPr="00B7745B">
        <w:rPr>
          <w:rFonts w:ascii="Arial" w:hAnsi="Arial" w:cs="Arial"/>
          <w:color w:val="000000" w:themeColor="text1"/>
          <w:sz w:val="20"/>
          <w:szCs w:val="20"/>
          <w:vertAlign w:val="superscript"/>
        </w:rPr>
        <w:t>nd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17:00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B7745B">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563240" w:rsidRDefault="00563240" w:rsidP="00563240">
      <w:pPr>
        <w:pStyle w:val="Heading1"/>
      </w:pPr>
      <w:r>
        <w:t>Elections</w:t>
      </w:r>
      <w:r w:rsidR="00DC0F21">
        <w:t xml:space="preserve"> process</w:t>
      </w:r>
    </w:p>
    <w:p w:rsidR="00DC0F21" w:rsidRDefault="00DC0F21"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Registration deadline is 12</w:t>
      </w:r>
      <w:r w:rsidRPr="00DC0F21">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April 8:00</w:t>
      </w:r>
      <w:r w:rsidR="000B7C28">
        <w:rPr>
          <w:rFonts w:eastAsia="MS Mincho"/>
          <w:b w:val="0"/>
          <w:bCs w:val="0"/>
          <w:color w:val="000000" w:themeColor="text1"/>
          <w:lang w:eastAsia="ja-JP"/>
        </w:rPr>
        <w:t xml:space="preserve"> </w:t>
      </w:r>
      <w:r>
        <w:rPr>
          <w:rFonts w:eastAsia="MS Mincho"/>
          <w:b w:val="0"/>
          <w:bCs w:val="0"/>
          <w:color w:val="000000" w:themeColor="text1"/>
          <w:lang w:eastAsia="ja-JP"/>
        </w:rPr>
        <w:t>UTC</w:t>
      </w:r>
    </w:p>
    <w:p w:rsidR="006C2CC3" w:rsidRDefault="00563240" w:rsidP="000B7C28">
      <w:pPr>
        <w:pStyle w:val="BodyText"/>
        <w:numPr>
          <w:ilvl w:val="0"/>
          <w:numId w:val="8"/>
        </w:numPr>
        <w:rPr>
          <w:rFonts w:eastAsia="MS Mincho"/>
          <w:b w:val="0"/>
          <w:bCs w:val="0"/>
          <w:color w:val="000000" w:themeColor="text1"/>
          <w:lang w:eastAsia="ja-JP"/>
        </w:rPr>
      </w:pPr>
      <w:r w:rsidRPr="00563240">
        <w:rPr>
          <w:rFonts w:eastAsia="MS Mincho"/>
          <w:b w:val="0"/>
          <w:bCs w:val="0"/>
          <w:color w:val="000000" w:themeColor="text1"/>
          <w:lang w:eastAsia="ja-JP"/>
        </w:rPr>
        <w:t xml:space="preserve">Wednesday 14th during first conference call check of candidates and set up of the voting and </w:t>
      </w:r>
      <w:r w:rsidR="00DC0F21">
        <w:rPr>
          <w:rFonts w:eastAsia="MS Mincho"/>
          <w:b w:val="0"/>
          <w:bCs w:val="0"/>
          <w:color w:val="000000" w:themeColor="text1"/>
          <w:lang w:eastAsia="ja-JP"/>
        </w:rPr>
        <w:t xml:space="preserve">announcement </w:t>
      </w:r>
      <w:r w:rsidRPr="00563240">
        <w:rPr>
          <w:rFonts w:eastAsia="MS Mincho"/>
          <w:b w:val="0"/>
          <w:bCs w:val="0"/>
          <w:color w:val="000000" w:themeColor="text1"/>
          <w:lang w:eastAsia="ja-JP"/>
        </w:rPr>
        <w:t>of the ballots</w:t>
      </w:r>
      <w:r w:rsidR="000B7C28">
        <w:rPr>
          <w:rFonts w:eastAsia="MS Mincho"/>
          <w:b w:val="0"/>
          <w:bCs w:val="0"/>
          <w:color w:val="000000" w:themeColor="text1"/>
          <w:lang w:eastAsia="ja-JP"/>
        </w:rPr>
        <w:t>. A ballot is always open for 18hours and will start at 18:00 UTC and will be closed at 12:00UTC on the next day. No ballots will be open over the weekend.</w:t>
      </w:r>
    </w:p>
    <w:p w:rsidR="000B7C28" w:rsidRPr="00563240" w:rsidRDefault="000B7C28"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Possible Ballots:</w:t>
      </w:r>
    </w:p>
    <w:p w:rsid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first ballot is from 14</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second ballot is from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w:t>
      </w:r>
      <w:r>
        <w:rPr>
          <w:rFonts w:eastAsia="MS Mincho"/>
          <w:b w:val="0"/>
          <w:bCs w:val="0"/>
          <w:color w:val="000000" w:themeColor="text1"/>
          <w:lang w:eastAsia="ja-JP"/>
        </w:rPr>
        <w:t>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third ballot is from 19</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 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fourth</w:t>
      </w:r>
      <w:r w:rsidR="00563240" w:rsidRPr="00563240">
        <w:rPr>
          <w:rFonts w:eastAsia="MS Mincho"/>
          <w:b w:val="0"/>
          <w:bCs w:val="0"/>
          <w:color w:val="000000" w:themeColor="text1"/>
          <w:lang w:eastAsia="ja-JP"/>
        </w:rPr>
        <w:t xml:space="preserve"> ballot is from </w:t>
      </w:r>
      <w:r w:rsidR="00563240">
        <w:rPr>
          <w:rFonts w:eastAsia="MS Mincho"/>
          <w:b w:val="0"/>
          <w:bCs w:val="0"/>
          <w:color w:val="000000" w:themeColor="text1"/>
          <w:lang w:eastAsia="ja-JP"/>
        </w:rPr>
        <w:t>20</w:t>
      </w:r>
      <w:r w:rsidR="00563240" w:rsidRPr="00563240">
        <w:rPr>
          <w:rFonts w:eastAsia="MS Mincho"/>
          <w:b w:val="0"/>
          <w:bCs w:val="0"/>
          <w:color w:val="000000" w:themeColor="text1"/>
          <w:vertAlign w:val="superscript"/>
          <w:lang w:eastAsia="ja-JP"/>
        </w:rPr>
        <w:t>th</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sidR="00563240">
        <w:rPr>
          <w:rFonts w:eastAsia="MS Mincho"/>
          <w:b w:val="0"/>
          <w:bCs w:val="0"/>
          <w:color w:val="000000" w:themeColor="text1"/>
          <w:lang w:eastAsia="ja-JP"/>
        </w:rPr>
        <w:t>21</w:t>
      </w:r>
      <w:r w:rsidR="00563240" w:rsidRPr="00563240">
        <w:rPr>
          <w:rFonts w:eastAsia="MS Mincho"/>
          <w:b w:val="0"/>
          <w:bCs w:val="0"/>
          <w:color w:val="000000" w:themeColor="text1"/>
          <w:vertAlign w:val="superscript"/>
          <w:lang w:eastAsia="ja-JP"/>
        </w:rPr>
        <w:t>st</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w:t>
      </w:r>
      <w:r w:rsidR="00DC0F21">
        <w:rPr>
          <w:rFonts w:eastAsia="MS Mincho"/>
          <w:b w:val="0"/>
          <w:bCs w:val="0"/>
          <w:color w:val="000000" w:themeColor="text1"/>
          <w:lang w:eastAsia="ja-JP"/>
        </w:rPr>
        <w:t>ifth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sidR="00DC0F21">
        <w:rPr>
          <w:rFonts w:eastAsia="MS Mincho"/>
          <w:b w:val="0"/>
          <w:bCs w:val="0"/>
          <w:color w:val="000000" w:themeColor="text1"/>
          <w:lang w:eastAsia="ja-JP"/>
        </w:rPr>
        <w:t>22</w:t>
      </w:r>
      <w:r w:rsidR="00DC0F21" w:rsidRPr="00DC0F21">
        <w:rPr>
          <w:rFonts w:eastAsia="MS Mincho"/>
          <w:b w:val="0"/>
          <w:bCs w:val="0"/>
          <w:color w:val="000000" w:themeColor="text1"/>
          <w:vertAlign w:val="superscript"/>
          <w:lang w:eastAsia="ja-JP"/>
        </w:rPr>
        <w:t>nd</w:t>
      </w:r>
      <w:r w:rsidR="00DC0F21">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sixed</w:t>
      </w:r>
      <w:r w:rsidR="00563240"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1</w:t>
      </w:r>
      <w:r w:rsidR="00563240" w:rsidRPr="00563240">
        <w:rPr>
          <w:rFonts w:eastAsia="MS Mincho"/>
          <w:b w:val="0"/>
          <w:bCs w:val="0"/>
          <w:color w:val="000000" w:themeColor="text1"/>
          <w:lang w:eastAsia="ja-JP"/>
        </w:rPr>
        <w:t>2:00 UTC</w:t>
      </w:r>
    </w:p>
    <w:p w:rsidR="00563240" w:rsidRDefault="00DC0F21"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563240">
        <w:rPr>
          <w:rFonts w:eastAsia="MS Mincho"/>
          <w:b w:val="0"/>
          <w:bCs w:val="0"/>
          <w:color w:val="000000" w:themeColor="text1"/>
          <w:lang w:eastAsia="ja-JP"/>
        </w:rPr>
        <w:t>,</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be announced during conference call on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 at 13:00 UTC</w:t>
      </w:r>
    </w:p>
    <w:p w:rsidR="00DC0F21"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Further ballots will be scheduled if needed.</w:t>
      </w:r>
    </w:p>
    <w:sectPr w:rsidR="00DC0F21" w:rsidRPr="00563240"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3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A4C6A-6108-473C-8111-A34572B6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1678</Words>
  <Characters>8238</Characters>
  <Application>Microsoft Office Word</Application>
  <DocSecurity>0</DocSecurity>
  <Lines>68</Lines>
  <Paragraphs>19</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14th– 23rd April 2021</vt:lpstr>
      <vt:lpstr>Opening of the Meeting and Approval of the Agenda (6:00 Wednesday 14th April 202</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Port allocation	[FS_PortAl] </vt:lpstr>
      <vt:lpstr>        Service-based support for SMS in 5GC	[SMS_SBI] </vt:lpstr>
      <vt:lpstr>        Study on restoration of profiles related to UDR	[FS_ReP_UDR] </vt:lpstr>
      <vt:lpstr>        CT aspects of Integration of GBA into SBA	[GBA_5G] </vt:lpstr>
      <vt:lpstr>        Enhancement of Network Slicing Phase 2	[eNS_Ph2] </vt:lpstr>
      <vt:lpstr>        CT Aspects of 5G eEDGE	[eEDGE_5GC] </vt:lpstr>
      <vt:lpstr>        CT aspects on Same PCF Selection For AMF and SMF	[TEI17_SPSFAS] </vt:lpstr>
      <vt:lpstr>        Enhancement of Inter-PLMN Roaming 	[EoIPR] </vt:lpstr>
      <vt:lpstr>        Restoration of PDN Connections in PGW-C/SMF S	[RPCPSET] </vt:lpstr>
      <vt:lpstr>        Start of Pause of Charging via User Plane	[SPOCUP] </vt:lpstr>
      <vt:lpstr>        Enhancement to the 5GC LoCation Services-Phase 2	[5G_eLCS_ph2] </vt:lpstr>
      <vt:lpstr>        CT aspects of Integration of GBA into SBA	[GBA_5G] </vt:lpstr>
      <vt:lpstr>    CT4 Supported WIs</vt:lpstr>
      <vt:lpstr>        Study on enhanced IMS to 5GC Integration Phase 2	[FS_eIMS5G2] </vt:lpstr>
      <vt:lpstr>        Stage 3 of Multimedia Priority Service (MPS) Phase 2	[MPS2] </vt:lpstr>
      <vt:lpstr>        Enhancement for the 5G Control Plane Steering of Roaming for UE in CONNECTED mod</vt:lpstr>
      <vt:lpstr>        Authentication and key management for applications based on 3GPP credential in 5</vt:lpstr>
      <vt:lpstr>        CT aspects on Dynamically Changing AM Policies in the 5GC	[TEI17_DCAMP] </vt:lpstr>
      <vt:lpstr>        CT aspects of proximity based services in 5GS	[5G_ProSe] </vt:lpstr>
      <vt:lpstr>        CT aspects on Dynamic Management of Group-based Event Monitoring	[TEI17_GEM] </vt:lpstr>
      <vt:lpstr>        CT aspects of 5GC architecture for satellite networks	[5GSAT_ARCH-CT] </vt:lpstr>
      <vt:lpstr>        CT aspects for Support of Unmanned Aerial Systems Connectivity, Identification, </vt:lpstr>
      <vt:lpstr>        CT aspects of Enabling Multi-USIM devices	[MUSIM] </vt:lpstr>
      <vt:lpstr>        CT aspects of Access Traffic Steering, Switch and Splitting support in the 5G sy</vt:lpstr>
      <vt:lpstr>        CT aspects of Enhanced support of Non-Public Networks	[eNPN] </vt:lpstr>
      <vt:lpstr>        CT aspects of enhanced support of industrial IoT	[IIoT] </vt:lpstr>
      <vt:lpstr>    Any Other Business for Rel-17	</vt:lpstr>
      <vt:lpstr>        PFCP, N4, CUPS	[TEI17] </vt:lpstr>
      <vt:lpstr>        AoB	[TEI17] </vt:lpstr>
      <vt:lpstr>Release 16 </vt:lpstr>
      <vt:lpstr>    CT4 Led WIs</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 </vt:lpstr>
      <vt:lpstr>        User data interworking, Coexistence and Migration	[UDICOM]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PFCP, N4, CUPS	[TEI16] </vt:lpstr>
      <vt:lpstr>        AoB	[TEI16] </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AoB	[TEI15, …] </vt:lpstr>
      <vt:lpstr>    </vt:lpstr>
      <vt:lpstr>Update of the Work Plan	</vt:lpstr>
      <vt:lpstr>AOB	</vt:lpstr>
      <vt:lpstr>    Chair election</vt:lpstr>
      <vt:lpstr>    Vice Chair election</vt:lpstr>
      <vt:lpstr>Future Meetings		</vt:lpstr>
      <vt:lpstr>Check of Agreed/Approved Output Documents		</vt:lpstr>
      <vt:lpstr>Closing of the Meeting (15:00 UTC Friday 23rd April 2021)		</vt:lpstr>
      <vt:lpstr>Time Plan</vt:lpstr>
      <vt:lpstr>Time plan for the E-meeting</vt:lpstr>
      <vt:lpstr>    Deadlines</vt:lpstr>
      <vt:lpstr>Elections process</vt:lpstr>
      <vt:lpstr>3GPP TSG-CT WG4 Meeting #74bis</vt:lpstr>
      <vt:lpstr>3GPP TSG-CT WG4 Meeting #74bis</vt:lpstr>
    </vt:vector>
  </TitlesOfParts>
  <Company>Alcatel-Lucent</Company>
  <LinksUpToDate>false</LinksUpToDate>
  <CharactersWithSpaces>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2</cp:revision>
  <cp:lastPrinted>2021-02-19T12:15:00Z</cp:lastPrinted>
  <dcterms:created xsi:type="dcterms:W3CDTF">2021-03-26T14:03:00Z</dcterms:created>
  <dcterms:modified xsi:type="dcterms:W3CDTF">2021-03-26T14:03:00Z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(2)dT0EM/SEQksfVx4ffzE7N+M786B06/dv70wngfvaIhgt8lRNTJgzSFOWvPYaIWheu+DF7n7Y
bawqLUdUAwjAyKu0HexgyU44n9xwxkHOfle4nmN2uKRFsjwvA5lMlRLk420WNozVQRw/1NCt
aas7W63A5cdQ7m6IcLPenOs/HuXlzy3B2H6xyVApnQvDZXvpi3SeItqzA9nxcvmP3Vuv4hqG
lRfyiXRPZWayeaPSlg</vt:lpwstr>
  </property>
  <property fmtid="{D5CDD505-2E9C-101B-9397-08002B2CF9AE}" pid="3" name="_2015_ms_pID_7253431">
    <vt:lpwstr>VbsOfxThdLcIrQk2YFK39dTpBqu5DxDd44qIXvFzZNITvafCdb7ykx
ZW/jBHvtlKCik8uZbcp51Q2XPgiwqKpNbxc8BXFpTjZIhgHyn7hfjx9TYQzbBYf/GPPtS7HV
6xwIB64hAuM6RIZ0VMNb0ds9cy8riCpo8XNoSD+Eg0CXiZQj7faw5UvLNBrs542rJ9Iq1H+B
dD5obabKjA8VBLS0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1616743501</vt:lpwstr>
  </property>
</Properties>
</file>